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0113" w:rsidRDefault="00E70113" w:rsidP="00CE5C63">
      <w:pPr>
        <w:jc w:val="center"/>
        <w:rPr>
          <w:b/>
          <w:color w:val="222222"/>
          <w:sz w:val="32"/>
          <w:highlight w:val="white"/>
        </w:rPr>
      </w:pPr>
      <w:r>
        <w:rPr>
          <w:noProof/>
        </w:rPr>
        <w:drawing>
          <wp:inline distT="0" distB="0" distL="0" distR="0" wp14:anchorId="4A0CB4AE" wp14:editId="120FDC72">
            <wp:extent cx="5680504" cy="971550"/>
            <wp:effectExtent l="19050" t="19050" r="158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906" t="27439" r="22757" b="50000"/>
                    <a:stretch/>
                  </pic:blipFill>
                  <pic:spPr bwMode="auto">
                    <a:xfrm>
                      <a:off x="0" y="0"/>
                      <a:ext cx="5682693" cy="971924"/>
                    </a:xfrm>
                    <a:prstGeom prst="rect">
                      <a:avLst/>
                    </a:prstGeom>
                    <a:ln w="15875">
                      <a:solidFill>
                        <a:schemeClr val="tx1"/>
                      </a:solidFill>
                    </a:ln>
                    <a:extLst>
                      <a:ext uri="{53640926-AAD7-44D8-BBD7-CCE9431645EC}">
                        <a14:shadowObscured xmlns:a14="http://schemas.microsoft.com/office/drawing/2010/main"/>
                      </a:ext>
                    </a:extLst>
                  </pic:spPr>
                </pic:pic>
              </a:graphicData>
            </a:graphic>
          </wp:inline>
        </w:drawing>
      </w:r>
    </w:p>
    <w:p w:rsidR="00BC1623" w:rsidRPr="00445BFE" w:rsidRDefault="00BC1623">
      <w:pPr>
        <w:rPr>
          <w:color w:val="222222"/>
        </w:rPr>
      </w:pPr>
    </w:p>
    <w:p w:rsidR="00223A54" w:rsidRPr="00445BFE" w:rsidRDefault="006C4059">
      <w:pPr>
        <w:rPr>
          <w:color w:val="222222"/>
        </w:rPr>
      </w:pPr>
      <w:r w:rsidRPr="00445BFE">
        <w:rPr>
          <w:color w:val="222222"/>
        </w:rPr>
        <w:t xml:space="preserve">Registration </w:t>
      </w:r>
      <w:r w:rsidR="00223A54" w:rsidRPr="00445BFE">
        <w:rPr>
          <w:color w:val="222222"/>
        </w:rPr>
        <w:t>Website (</w:t>
      </w:r>
      <w:proofErr w:type="spellStart"/>
      <w:r w:rsidR="00223A54" w:rsidRPr="00445BFE">
        <w:rPr>
          <w:color w:val="222222"/>
        </w:rPr>
        <w:t>ChallengePost</w:t>
      </w:r>
      <w:proofErr w:type="spellEnd"/>
      <w:r w:rsidR="00223A54" w:rsidRPr="00445BFE">
        <w:rPr>
          <w:color w:val="222222"/>
        </w:rPr>
        <w:t xml:space="preserve">):  </w:t>
      </w:r>
      <w:hyperlink r:id="rId9" w:history="1">
        <w:r w:rsidR="00223A54" w:rsidRPr="00445BFE">
          <w:rPr>
            <w:rStyle w:val="Hyperlink"/>
          </w:rPr>
          <w:t>http://bigdataforsandiego.challengepost.com/</w:t>
        </w:r>
      </w:hyperlink>
      <w:r w:rsidR="00223A54" w:rsidRPr="00445BFE">
        <w:rPr>
          <w:color w:val="222222"/>
        </w:rPr>
        <w:t xml:space="preserve"> </w:t>
      </w:r>
    </w:p>
    <w:p w:rsidR="00223A54" w:rsidRPr="00445BFE" w:rsidRDefault="006C4059">
      <w:pPr>
        <w:rPr>
          <w:color w:val="222222"/>
        </w:rPr>
      </w:pPr>
      <w:r w:rsidRPr="00445BFE">
        <w:rPr>
          <w:color w:val="222222"/>
        </w:rPr>
        <w:t xml:space="preserve">Main website: </w:t>
      </w:r>
      <w:proofErr w:type="spellStart"/>
      <w:r w:rsidR="00223A54" w:rsidRPr="00445BFE">
        <w:rPr>
          <w:color w:val="222222"/>
        </w:rPr>
        <w:t>Github</w:t>
      </w:r>
      <w:proofErr w:type="spellEnd"/>
      <w:r w:rsidR="00223A54" w:rsidRPr="00445BFE">
        <w:rPr>
          <w:color w:val="222222"/>
        </w:rPr>
        <w:t xml:space="preserve"> (data/tools):  </w:t>
      </w:r>
      <w:hyperlink r:id="rId10" w:history="1">
        <w:r w:rsidR="00223A54" w:rsidRPr="00445BFE">
          <w:rPr>
            <w:rStyle w:val="Hyperlink"/>
          </w:rPr>
          <w:t>http://bigdataforsandiego.github.io/</w:t>
        </w:r>
      </w:hyperlink>
    </w:p>
    <w:p w:rsidR="00223A54" w:rsidRPr="00445BFE" w:rsidRDefault="00223A54">
      <w:pPr>
        <w:rPr>
          <w:color w:val="222222"/>
        </w:rPr>
      </w:pPr>
    </w:p>
    <w:p w:rsidR="003B3FB3" w:rsidRPr="00E70113" w:rsidRDefault="003B3FB3" w:rsidP="003B3FB3">
      <w:pPr>
        <w:rPr>
          <w:b/>
          <w:sz w:val="28"/>
        </w:rPr>
      </w:pPr>
      <w:r w:rsidRPr="00E70113">
        <w:rPr>
          <w:b/>
          <w:sz w:val="28"/>
        </w:rPr>
        <w:t>Hacking Big Data and Open Data in San Diego for Tackling the Challenges in Water Conservation, Disaster Response, and Crime Monitoring!</w:t>
      </w:r>
    </w:p>
    <w:p w:rsidR="003B3FB3" w:rsidRPr="00E70113" w:rsidRDefault="003B3FB3" w:rsidP="003B3FB3">
      <w:pPr>
        <w:spacing w:line="240" w:lineRule="auto"/>
        <w:rPr>
          <w:color w:val="222222"/>
          <w:szCs w:val="22"/>
        </w:rPr>
      </w:pPr>
    </w:p>
    <w:p w:rsidR="006C4059" w:rsidRPr="00E70113" w:rsidRDefault="006C4059" w:rsidP="003B3FB3">
      <w:pPr>
        <w:spacing w:line="240" w:lineRule="auto"/>
        <w:rPr>
          <w:color w:val="222222"/>
          <w:szCs w:val="22"/>
        </w:rPr>
      </w:pPr>
      <w:r w:rsidRPr="00E70113">
        <w:rPr>
          <w:color w:val="222222"/>
          <w:szCs w:val="22"/>
        </w:rPr>
        <w:t xml:space="preserve">The Big Data Hackathon for San Diego aims to promote the development of data science and information technology solutions for San </w:t>
      </w:r>
      <w:r w:rsidR="00E70113" w:rsidRPr="00E70113">
        <w:rPr>
          <w:color w:val="222222"/>
          <w:szCs w:val="22"/>
        </w:rPr>
        <w:t>Diego on important civic issues.</w:t>
      </w:r>
    </w:p>
    <w:p w:rsidR="006C4059" w:rsidRPr="00E70113" w:rsidRDefault="006C4059" w:rsidP="003B3FB3">
      <w:pPr>
        <w:spacing w:line="240" w:lineRule="auto"/>
        <w:rPr>
          <w:color w:val="222222"/>
          <w:szCs w:val="22"/>
        </w:rPr>
      </w:pPr>
    </w:p>
    <w:p w:rsidR="003B3FB3" w:rsidRPr="00E70113" w:rsidRDefault="003B3FB3" w:rsidP="003B3FB3">
      <w:pPr>
        <w:spacing w:line="240" w:lineRule="auto"/>
        <w:rPr>
          <w:i/>
          <w:color w:val="222222"/>
          <w:szCs w:val="22"/>
        </w:rPr>
      </w:pPr>
      <w:r w:rsidRPr="00E70113">
        <w:rPr>
          <w:b/>
          <w:i/>
          <w:color w:val="222222"/>
          <w:szCs w:val="22"/>
        </w:rPr>
        <w:t>Where:</w:t>
      </w:r>
      <w:r w:rsidRPr="00E70113">
        <w:rPr>
          <w:i/>
          <w:color w:val="222222"/>
          <w:szCs w:val="22"/>
        </w:rPr>
        <w:t xml:space="preserve"> San Diego State University Campus. </w:t>
      </w:r>
      <w:r w:rsidRPr="00E70113">
        <w:rPr>
          <w:b/>
          <w:color w:val="000000" w:themeColor="text1"/>
          <w:szCs w:val="22"/>
        </w:rPr>
        <w:t>Peterson Gym Room 153</w:t>
      </w:r>
    </w:p>
    <w:p w:rsidR="003B3FB3" w:rsidRPr="00E70113" w:rsidRDefault="003B3FB3" w:rsidP="003B3FB3">
      <w:pPr>
        <w:spacing w:line="240" w:lineRule="auto"/>
        <w:rPr>
          <w:i/>
          <w:color w:val="222222"/>
          <w:szCs w:val="22"/>
        </w:rPr>
      </w:pPr>
    </w:p>
    <w:p w:rsidR="006C4059" w:rsidRPr="00E70113" w:rsidRDefault="006C4059" w:rsidP="006C4059">
      <w:pPr>
        <w:rPr>
          <w:b/>
          <w:i/>
          <w:color w:val="222222"/>
          <w:szCs w:val="22"/>
        </w:rPr>
      </w:pPr>
      <w:r w:rsidRPr="00E70113">
        <w:rPr>
          <w:b/>
          <w:i/>
          <w:color w:val="222222"/>
          <w:szCs w:val="22"/>
        </w:rPr>
        <w:t>Dates:</w:t>
      </w:r>
    </w:p>
    <w:p w:rsidR="006C4059" w:rsidRPr="00E70113" w:rsidRDefault="006C4059" w:rsidP="006C4059">
      <w:pPr>
        <w:pStyle w:val="ListParagraph"/>
        <w:numPr>
          <w:ilvl w:val="0"/>
          <w:numId w:val="32"/>
        </w:numPr>
        <w:rPr>
          <w:color w:val="222222"/>
          <w:szCs w:val="22"/>
        </w:rPr>
      </w:pPr>
      <w:r w:rsidRPr="00E70113">
        <w:rPr>
          <w:color w:val="222222"/>
          <w:szCs w:val="22"/>
        </w:rPr>
        <w:t>Week 1: Oct. 3 (9am - 5pm), Oct. 4 (9am - 4pm), 2015 (First Round awards)</w:t>
      </w:r>
    </w:p>
    <w:p w:rsidR="006C4059" w:rsidRPr="00E70113" w:rsidRDefault="006C4059" w:rsidP="006C4059">
      <w:pPr>
        <w:pStyle w:val="ListParagraph"/>
        <w:numPr>
          <w:ilvl w:val="0"/>
          <w:numId w:val="32"/>
        </w:numPr>
        <w:rPr>
          <w:color w:val="222222"/>
          <w:szCs w:val="22"/>
        </w:rPr>
      </w:pPr>
      <w:r w:rsidRPr="00E70113">
        <w:rPr>
          <w:color w:val="222222"/>
          <w:szCs w:val="22"/>
        </w:rPr>
        <w:t>Week 2: Oct. 10 (10am - 2pm), 2015 (Second Round awards)</w:t>
      </w:r>
    </w:p>
    <w:p w:rsidR="006C4059" w:rsidRPr="00E70113" w:rsidRDefault="006C4059" w:rsidP="006C4059">
      <w:pPr>
        <w:rPr>
          <w:i/>
          <w:color w:val="222222"/>
          <w:szCs w:val="22"/>
        </w:rPr>
      </w:pPr>
    </w:p>
    <w:p w:rsidR="006C4059" w:rsidRPr="00E70113" w:rsidRDefault="006C4059" w:rsidP="006C4059">
      <w:pPr>
        <w:rPr>
          <w:color w:val="222222"/>
          <w:szCs w:val="22"/>
        </w:rPr>
      </w:pPr>
      <w:r w:rsidRPr="00E70113">
        <w:rPr>
          <w:b/>
          <w:i/>
          <w:color w:val="222222"/>
          <w:szCs w:val="22"/>
        </w:rPr>
        <w:t>Themes:</w:t>
      </w:r>
      <w:r w:rsidRPr="00E70113">
        <w:rPr>
          <w:i/>
          <w:color w:val="222222"/>
          <w:szCs w:val="22"/>
        </w:rPr>
        <w:t xml:space="preserve"> </w:t>
      </w:r>
      <w:r w:rsidRPr="00E70113">
        <w:rPr>
          <w:color w:val="222222"/>
          <w:szCs w:val="22"/>
        </w:rPr>
        <w:t>The Hackathon will focus on three themes: Water Drought and Conservation, Crime Analysis and Wildfire Alerts and Responses.  See the submission guidelines for more details.</w:t>
      </w:r>
    </w:p>
    <w:p w:rsidR="006C4059" w:rsidRPr="00E70113" w:rsidRDefault="006C4059" w:rsidP="006C4059">
      <w:pPr>
        <w:rPr>
          <w:i/>
          <w:color w:val="222222"/>
          <w:szCs w:val="22"/>
        </w:rPr>
      </w:pPr>
    </w:p>
    <w:p w:rsidR="006C4059" w:rsidRPr="00E70113" w:rsidRDefault="006C4059" w:rsidP="006C4059">
      <w:pPr>
        <w:rPr>
          <w:i/>
          <w:color w:val="222222"/>
          <w:szCs w:val="22"/>
        </w:rPr>
      </w:pPr>
      <w:r w:rsidRPr="00E70113">
        <w:rPr>
          <w:b/>
          <w:i/>
          <w:color w:val="222222"/>
          <w:szCs w:val="22"/>
        </w:rPr>
        <w:t>Who should participate?</w:t>
      </w:r>
      <w:r w:rsidRPr="00E70113">
        <w:rPr>
          <w:i/>
          <w:color w:val="222222"/>
          <w:szCs w:val="22"/>
        </w:rPr>
        <w:t xml:space="preserve">  </w:t>
      </w:r>
      <w:r w:rsidRPr="00E70113">
        <w:rPr>
          <w:color w:val="222222"/>
          <w:szCs w:val="22"/>
        </w:rPr>
        <w:t>Anyone is welcome to participate! Students, engineers, developers, programmers, journalists, scientists, public officials, and community members are just a few people who may find this Big Data event of interest.</w:t>
      </w:r>
    </w:p>
    <w:p w:rsidR="006C4059" w:rsidRPr="00E70113" w:rsidRDefault="006C4059" w:rsidP="006C4059">
      <w:pPr>
        <w:rPr>
          <w:i/>
          <w:color w:val="222222"/>
          <w:szCs w:val="22"/>
        </w:rPr>
      </w:pPr>
    </w:p>
    <w:p w:rsidR="006C4059" w:rsidRPr="00E70113" w:rsidRDefault="006C4059" w:rsidP="006C4059">
      <w:pPr>
        <w:rPr>
          <w:i/>
          <w:color w:val="222222"/>
          <w:szCs w:val="22"/>
        </w:rPr>
      </w:pPr>
      <w:r w:rsidRPr="00E70113">
        <w:rPr>
          <w:b/>
          <w:i/>
          <w:color w:val="222222"/>
          <w:szCs w:val="22"/>
        </w:rPr>
        <w:t>Prizes:</w:t>
      </w:r>
      <w:r w:rsidRPr="00E70113">
        <w:rPr>
          <w:i/>
          <w:color w:val="222222"/>
          <w:szCs w:val="22"/>
        </w:rPr>
        <w:t xml:space="preserve"> </w:t>
      </w:r>
      <w:r w:rsidRPr="00E70113">
        <w:rPr>
          <w:color w:val="222222"/>
          <w:szCs w:val="22"/>
        </w:rPr>
        <w:t>Prizes will be awarded for the best proposals, as well as the best overall projects</w:t>
      </w:r>
      <w:r w:rsidRPr="00E70113">
        <w:rPr>
          <w:i/>
          <w:color w:val="222222"/>
          <w:szCs w:val="22"/>
        </w:rPr>
        <w:t xml:space="preserve">. </w:t>
      </w:r>
    </w:p>
    <w:p w:rsidR="006C4059" w:rsidRPr="00E70113" w:rsidRDefault="006C4059" w:rsidP="006C4059">
      <w:pPr>
        <w:rPr>
          <w:i/>
          <w:color w:val="222222"/>
          <w:szCs w:val="22"/>
        </w:rPr>
      </w:pPr>
    </w:p>
    <w:p w:rsidR="006C4059" w:rsidRPr="00E70113" w:rsidRDefault="006C4059" w:rsidP="006C4059">
      <w:pPr>
        <w:rPr>
          <w:color w:val="222222"/>
          <w:szCs w:val="22"/>
        </w:rPr>
      </w:pPr>
      <w:r w:rsidRPr="00E70113">
        <w:rPr>
          <w:color w:val="222222"/>
          <w:szCs w:val="22"/>
        </w:rPr>
        <w:t>Best Proposals</w:t>
      </w:r>
    </w:p>
    <w:p w:rsidR="006C4059" w:rsidRPr="00E70113" w:rsidRDefault="006C4059" w:rsidP="006C4059">
      <w:pPr>
        <w:pStyle w:val="ListParagraph"/>
        <w:numPr>
          <w:ilvl w:val="0"/>
          <w:numId w:val="33"/>
        </w:numPr>
        <w:rPr>
          <w:color w:val="222222"/>
          <w:szCs w:val="22"/>
        </w:rPr>
      </w:pPr>
      <w:r w:rsidRPr="00E70113">
        <w:rPr>
          <w:color w:val="222222"/>
          <w:szCs w:val="22"/>
        </w:rPr>
        <w:t>Most innovative idea: $200</w:t>
      </w:r>
    </w:p>
    <w:p w:rsidR="006C4059" w:rsidRPr="00E70113" w:rsidRDefault="006C4059" w:rsidP="006C4059">
      <w:pPr>
        <w:pStyle w:val="ListParagraph"/>
        <w:numPr>
          <w:ilvl w:val="0"/>
          <w:numId w:val="33"/>
        </w:numPr>
        <w:rPr>
          <w:color w:val="222222"/>
          <w:szCs w:val="22"/>
        </w:rPr>
      </w:pPr>
      <w:r w:rsidRPr="00E70113">
        <w:rPr>
          <w:color w:val="222222"/>
          <w:szCs w:val="22"/>
        </w:rPr>
        <w:t>Strongest teamwork: $200</w:t>
      </w:r>
    </w:p>
    <w:p w:rsidR="006C4059" w:rsidRPr="00E70113" w:rsidRDefault="006C4059" w:rsidP="006C4059">
      <w:pPr>
        <w:rPr>
          <w:color w:val="222222"/>
          <w:szCs w:val="22"/>
        </w:rPr>
      </w:pPr>
      <w:r w:rsidRPr="00E70113">
        <w:rPr>
          <w:color w:val="222222"/>
          <w:szCs w:val="22"/>
        </w:rPr>
        <w:t>Best Overall Projects</w:t>
      </w:r>
    </w:p>
    <w:p w:rsidR="006C4059" w:rsidRPr="00E70113" w:rsidRDefault="006C4059" w:rsidP="006C4059">
      <w:pPr>
        <w:pStyle w:val="ListParagraph"/>
        <w:numPr>
          <w:ilvl w:val="0"/>
          <w:numId w:val="34"/>
        </w:numPr>
        <w:rPr>
          <w:color w:val="222222"/>
          <w:szCs w:val="22"/>
        </w:rPr>
      </w:pPr>
      <w:r w:rsidRPr="00E70113">
        <w:rPr>
          <w:color w:val="222222"/>
          <w:szCs w:val="22"/>
        </w:rPr>
        <w:t>1st Prize: $1,200</w:t>
      </w:r>
    </w:p>
    <w:p w:rsidR="006C4059" w:rsidRPr="00E70113" w:rsidRDefault="006C4059" w:rsidP="006C4059">
      <w:pPr>
        <w:pStyle w:val="ListParagraph"/>
        <w:numPr>
          <w:ilvl w:val="0"/>
          <w:numId w:val="34"/>
        </w:numPr>
        <w:rPr>
          <w:color w:val="222222"/>
          <w:szCs w:val="22"/>
        </w:rPr>
      </w:pPr>
      <w:r w:rsidRPr="00E70113">
        <w:rPr>
          <w:color w:val="222222"/>
          <w:szCs w:val="22"/>
        </w:rPr>
        <w:t>2nd Prize: $600</w:t>
      </w:r>
    </w:p>
    <w:p w:rsidR="006C4059" w:rsidRPr="00E70113" w:rsidRDefault="006C4059" w:rsidP="006C4059">
      <w:pPr>
        <w:pStyle w:val="ListParagraph"/>
        <w:numPr>
          <w:ilvl w:val="0"/>
          <w:numId w:val="34"/>
        </w:numPr>
        <w:rPr>
          <w:color w:val="222222"/>
          <w:szCs w:val="22"/>
        </w:rPr>
      </w:pPr>
      <w:r w:rsidRPr="00E70113">
        <w:rPr>
          <w:color w:val="222222"/>
          <w:szCs w:val="22"/>
        </w:rPr>
        <w:t>3rd Prize: $300</w:t>
      </w:r>
    </w:p>
    <w:p w:rsidR="00E70113" w:rsidRDefault="00E70113" w:rsidP="006C4059">
      <w:pPr>
        <w:rPr>
          <w:b/>
          <w:i/>
          <w:color w:val="222222"/>
          <w:szCs w:val="22"/>
        </w:rPr>
      </w:pPr>
    </w:p>
    <w:p w:rsidR="006C4059" w:rsidRPr="00E70113" w:rsidRDefault="006C4059" w:rsidP="006C4059">
      <w:pPr>
        <w:rPr>
          <w:color w:val="222222"/>
          <w:szCs w:val="22"/>
        </w:rPr>
      </w:pPr>
      <w:r w:rsidRPr="00E70113">
        <w:rPr>
          <w:b/>
          <w:i/>
          <w:color w:val="222222"/>
          <w:szCs w:val="22"/>
        </w:rPr>
        <w:t>Cost:</w:t>
      </w:r>
      <w:r w:rsidRPr="00E70113">
        <w:rPr>
          <w:i/>
          <w:color w:val="222222"/>
          <w:szCs w:val="22"/>
        </w:rPr>
        <w:t xml:space="preserve"> </w:t>
      </w:r>
      <w:r w:rsidRPr="00E70113">
        <w:rPr>
          <w:color w:val="222222"/>
          <w:szCs w:val="22"/>
        </w:rPr>
        <w:t xml:space="preserve">This Hackathon is free! Bring your ingenuity, creativity, imagination, a laptop and a charger! </w:t>
      </w:r>
    </w:p>
    <w:p w:rsidR="00E70113" w:rsidRPr="00E70113" w:rsidRDefault="00E70113" w:rsidP="006C4059">
      <w:pPr>
        <w:rPr>
          <w:b/>
          <w:i/>
          <w:color w:val="222222"/>
          <w:szCs w:val="22"/>
        </w:rPr>
      </w:pPr>
    </w:p>
    <w:p w:rsidR="00E70113" w:rsidRDefault="00E70113" w:rsidP="006C4059">
      <w:pPr>
        <w:rPr>
          <w:b/>
          <w:i/>
          <w:color w:val="222222"/>
          <w:szCs w:val="22"/>
        </w:rPr>
      </w:pPr>
    </w:p>
    <w:p w:rsidR="006C4059" w:rsidRPr="00652FD8" w:rsidRDefault="006C4059" w:rsidP="006C4059">
      <w:pPr>
        <w:rPr>
          <w:b/>
          <w:color w:val="222222"/>
          <w:szCs w:val="22"/>
        </w:rPr>
      </w:pPr>
      <w:bookmarkStart w:id="0" w:name="_GoBack"/>
      <w:r w:rsidRPr="00652FD8">
        <w:rPr>
          <w:b/>
          <w:color w:val="222222"/>
          <w:szCs w:val="22"/>
        </w:rPr>
        <w:lastRenderedPageBreak/>
        <w:t>Expected Outcomes:</w:t>
      </w:r>
    </w:p>
    <w:bookmarkEnd w:id="0"/>
    <w:p w:rsidR="006C4059" w:rsidRPr="00E70113" w:rsidRDefault="006C4059" w:rsidP="00B02886">
      <w:pPr>
        <w:pStyle w:val="ListParagraph"/>
        <w:numPr>
          <w:ilvl w:val="0"/>
          <w:numId w:val="35"/>
        </w:numPr>
        <w:rPr>
          <w:color w:val="222222"/>
          <w:szCs w:val="22"/>
        </w:rPr>
      </w:pPr>
      <w:r w:rsidRPr="00E70113">
        <w:rPr>
          <w:color w:val="222222"/>
          <w:szCs w:val="22"/>
        </w:rPr>
        <w:t>To identify important civic issues in the San Diego region that can be potentially explored or solved through the lens of Big Data Science and Software Development.</w:t>
      </w:r>
    </w:p>
    <w:p w:rsidR="006C4059" w:rsidRPr="00E70113" w:rsidRDefault="006C4059" w:rsidP="00B02886">
      <w:pPr>
        <w:pStyle w:val="ListParagraph"/>
        <w:numPr>
          <w:ilvl w:val="0"/>
          <w:numId w:val="35"/>
        </w:numPr>
        <w:rPr>
          <w:color w:val="222222"/>
          <w:szCs w:val="22"/>
        </w:rPr>
      </w:pPr>
      <w:r w:rsidRPr="00E70113">
        <w:rPr>
          <w:color w:val="222222"/>
          <w:szCs w:val="22"/>
        </w:rPr>
        <w:t>To build a community of educators, students and the wider San Diego community around a specific civic issue that has far-reaching impacts for the future development of Open Government and Open Data in San Diego.</w:t>
      </w:r>
    </w:p>
    <w:p w:rsidR="006C4059" w:rsidRPr="00E70113" w:rsidRDefault="006C4059" w:rsidP="00B02886">
      <w:pPr>
        <w:pStyle w:val="ListParagraph"/>
        <w:numPr>
          <w:ilvl w:val="0"/>
          <w:numId w:val="35"/>
        </w:numPr>
        <w:rPr>
          <w:color w:val="222222"/>
          <w:szCs w:val="22"/>
        </w:rPr>
      </w:pPr>
      <w:r w:rsidRPr="00E70113">
        <w:rPr>
          <w:color w:val="222222"/>
          <w:szCs w:val="22"/>
        </w:rPr>
        <w:t>To contribute to the initiative of the Big Data Science Education Program (certificate programs and a possible MS program at SDSU).</w:t>
      </w:r>
    </w:p>
    <w:p w:rsidR="00B02886" w:rsidRPr="00E70113" w:rsidRDefault="006C4059" w:rsidP="00B02886">
      <w:pPr>
        <w:pStyle w:val="ListParagraph"/>
        <w:numPr>
          <w:ilvl w:val="0"/>
          <w:numId w:val="35"/>
        </w:numPr>
        <w:rPr>
          <w:color w:val="222222"/>
          <w:szCs w:val="22"/>
        </w:rPr>
      </w:pPr>
      <w:r w:rsidRPr="00E70113">
        <w:rPr>
          <w:b/>
          <w:color w:val="222222"/>
          <w:szCs w:val="22"/>
        </w:rPr>
        <w:t>To encourage Hispanic and minority students to learn computer science and programming skills for their future careers (SDSU is a Hispanic-serving Institute).</w:t>
      </w:r>
    </w:p>
    <w:p w:rsidR="00B02886" w:rsidRPr="00E70113" w:rsidRDefault="00B02886" w:rsidP="00B02886">
      <w:pPr>
        <w:rPr>
          <w:b/>
          <w:color w:val="222222"/>
          <w:szCs w:val="22"/>
        </w:rPr>
      </w:pPr>
    </w:p>
    <w:p w:rsidR="00CE5C63" w:rsidRPr="00E70113" w:rsidRDefault="00B02886" w:rsidP="00B02886">
      <w:pPr>
        <w:rPr>
          <w:b/>
          <w:color w:val="222222"/>
          <w:szCs w:val="22"/>
        </w:rPr>
      </w:pPr>
      <w:proofErr w:type="gramStart"/>
      <w:r w:rsidRPr="00E70113">
        <w:rPr>
          <w:b/>
          <w:color w:val="222222"/>
          <w:szCs w:val="22"/>
        </w:rPr>
        <w:t>Co-</w:t>
      </w:r>
      <w:r w:rsidR="00031682" w:rsidRPr="00E70113">
        <w:rPr>
          <w:b/>
          <w:color w:val="222222"/>
          <w:szCs w:val="22"/>
        </w:rPr>
        <w:t>hosted</w:t>
      </w:r>
      <w:r w:rsidR="00CE5C63" w:rsidRPr="00E70113">
        <w:rPr>
          <w:b/>
          <w:color w:val="222222"/>
          <w:szCs w:val="22"/>
        </w:rPr>
        <w:t xml:space="preserve"> by the Center for Human Dynamics in the Mobile Age (HDMA)</w:t>
      </w:r>
      <w:r w:rsidR="00445BFE" w:rsidRPr="00E70113">
        <w:rPr>
          <w:b/>
          <w:color w:val="222222"/>
          <w:szCs w:val="22"/>
        </w:rPr>
        <w:t>, the Lavin Entrepreneurship Center,</w:t>
      </w:r>
      <w:r w:rsidR="00CE5C63" w:rsidRPr="00E70113">
        <w:rPr>
          <w:b/>
          <w:color w:val="222222"/>
          <w:szCs w:val="22"/>
        </w:rPr>
        <w:t xml:space="preserve"> and the Center for Climate and Sustainability Studies (C2S2).</w:t>
      </w:r>
      <w:proofErr w:type="gramEnd"/>
    </w:p>
    <w:p w:rsidR="00B11B36" w:rsidRPr="00E70113" w:rsidRDefault="00B11B36" w:rsidP="00CE5C63">
      <w:pPr>
        <w:rPr>
          <w:b/>
          <w:color w:val="222222"/>
          <w:szCs w:val="22"/>
        </w:rPr>
      </w:pPr>
    </w:p>
    <w:p w:rsidR="00CE5C63" w:rsidRPr="00E70113" w:rsidRDefault="00B11B36" w:rsidP="00CE5C63">
      <w:pPr>
        <w:rPr>
          <w:b/>
          <w:color w:val="222222"/>
          <w:szCs w:val="22"/>
        </w:rPr>
      </w:pPr>
      <w:r w:rsidRPr="00E70113">
        <w:rPr>
          <w:b/>
          <w:color w:val="222222"/>
          <w:szCs w:val="22"/>
        </w:rPr>
        <w:t xml:space="preserve">Co-hosted by </w:t>
      </w:r>
      <w:r w:rsidR="00CE5C63" w:rsidRPr="00E70113">
        <w:rPr>
          <w:b/>
          <w:color w:val="222222"/>
          <w:szCs w:val="22"/>
        </w:rPr>
        <w:t>SDSU Student Association</w:t>
      </w:r>
      <w:r w:rsidRPr="00E70113">
        <w:rPr>
          <w:b/>
          <w:color w:val="222222"/>
          <w:szCs w:val="22"/>
        </w:rPr>
        <w:t>s</w:t>
      </w:r>
      <w:r w:rsidR="00775A6C" w:rsidRPr="00E70113">
        <w:rPr>
          <w:b/>
          <w:color w:val="222222"/>
          <w:szCs w:val="22"/>
        </w:rPr>
        <w:t xml:space="preserve"> (RSO)</w:t>
      </w:r>
      <w:r w:rsidR="00CE5C63" w:rsidRPr="00E70113">
        <w:rPr>
          <w:b/>
          <w:color w:val="222222"/>
          <w:szCs w:val="22"/>
        </w:rPr>
        <w:t>:</w:t>
      </w:r>
    </w:p>
    <w:p w:rsidR="00CE5C63" w:rsidRPr="00E70113" w:rsidRDefault="00B11B36" w:rsidP="00B11B36">
      <w:pPr>
        <w:pStyle w:val="ListParagraph"/>
        <w:numPr>
          <w:ilvl w:val="0"/>
          <w:numId w:val="22"/>
        </w:numPr>
        <w:rPr>
          <w:b/>
          <w:color w:val="222222"/>
          <w:szCs w:val="22"/>
          <w:highlight w:val="white"/>
        </w:rPr>
      </w:pPr>
      <w:r w:rsidRPr="00E70113">
        <w:rPr>
          <w:b/>
          <w:color w:val="222222"/>
          <w:szCs w:val="22"/>
        </w:rPr>
        <w:t>T</w:t>
      </w:r>
      <w:r w:rsidR="00CE5C63" w:rsidRPr="00E70113">
        <w:rPr>
          <w:b/>
          <w:color w:val="222222"/>
          <w:szCs w:val="22"/>
        </w:rPr>
        <w:t xml:space="preserve">he </w:t>
      </w:r>
      <w:r w:rsidR="00CE5C63" w:rsidRPr="00E70113">
        <w:rPr>
          <w:b/>
          <w:color w:val="222222"/>
          <w:szCs w:val="22"/>
          <w:highlight w:val="white"/>
        </w:rPr>
        <w:t xml:space="preserve">Society of Statisticians &amp; Actuaries </w:t>
      </w:r>
      <w:r w:rsidRPr="00E70113">
        <w:rPr>
          <w:b/>
          <w:color w:val="222222"/>
          <w:szCs w:val="22"/>
          <w:highlight w:val="white"/>
        </w:rPr>
        <w:t>(</w:t>
      </w:r>
      <w:r w:rsidRPr="00E70113">
        <w:rPr>
          <w:b/>
          <w:szCs w:val="22"/>
        </w:rPr>
        <w:t>Katy Torres and Jonathan Navarrete)</w:t>
      </w:r>
    </w:p>
    <w:p w:rsidR="00CE5C63" w:rsidRPr="00E70113" w:rsidRDefault="00CE5C63" w:rsidP="00B11B36">
      <w:pPr>
        <w:pStyle w:val="ListParagraph"/>
        <w:numPr>
          <w:ilvl w:val="0"/>
          <w:numId w:val="22"/>
        </w:numPr>
        <w:rPr>
          <w:b/>
          <w:color w:val="000000" w:themeColor="text1"/>
          <w:szCs w:val="22"/>
        </w:rPr>
      </w:pPr>
      <w:r w:rsidRPr="00E70113">
        <w:rPr>
          <w:b/>
          <w:color w:val="000000" w:themeColor="text1"/>
          <w:szCs w:val="22"/>
        </w:rPr>
        <w:t>GGSA (Geography Graduate Student Association) (Emanuel Story)</w:t>
      </w:r>
    </w:p>
    <w:p w:rsidR="00CE5C63" w:rsidRPr="00E70113" w:rsidRDefault="00CE5C63" w:rsidP="00B11B36">
      <w:pPr>
        <w:pStyle w:val="ListParagraph"/>
        <w:numPr>
          <w:ilvl w:val="0"/>
          <w:numId w:val="22"/>
        </w:numPr>
        <w:rPr>
          <w:b/>
          <w:color w:val="000000" w:themeColor="text1"/>
          <w:szCs w:val="22"/>
        </w:rPr>
      </w:pPr>
      <w:r w:rsidRPr="00E70113">
        <w:rPr>
          <w:b/>
          <w:color w:val="000000" w:themeColor="text1"/>
          <w:szCs w:val="22"/>
        </w:rPr>
        <w:t>Supporting Women in Geography (SWIG) (Lydia Wood)</w:t>
      </w:r>
    </w:p>
    <w:p w:rsidR="00B11B36" w:rsidRPr="00E70113" w:rsidRDefault="00B11B36" w:rsidP="00B11B36">
      <w:pPr>
        <w:pStyle w:val="ListParagraph"/>
        <w:numPr>
          <w:ilvl w:val="0"/>
          <w:numId w:val="22"/>
        </w:numPr>
        <w:rPr>
          <w:b/>
          <w:color w:val="000000" w:themeColor="text1"/>
          <w:szCs w:val="22"/>
        </w:rPr>
      </w:pPr>
      <w:r w:rsidRPr="00E70113">
        <w:rPr>
          <w:b/>
          <w:color w:val="000000" w:themeColor="text1"/>
          <w:szCs w:val="22"/>
        </w:rPr>
        <w:t>ACM student chapter  (</w:t>
      </w:r>
      <w:proofErr w:type="spellStart"/>
      <w:r w:rsidRPr="00E70113">
        <w:rPr>
          <w:b/>
          <w:color w:val="000000" w:themeColor="text1"/>
          <w:szCs w:val="22"/>
        </w:rPr>
        <w:t>Isha</w:t>
      </w:r>
      <w:proofErr w:type="spellEnd"/>
      <w:r w:rsidRPr="00E70113">
        <w:rPr>
          <w:b/>
          <w:color w:val="000000" w:themeColor="text1"/>
          <w:szCs w:val="22"/>
        </w:rPr>
        <w:t xml:space="preserve"> </w:t>
      </w:r>
      <w:proofErr w:type="spellStart"/>
      <w:r w:rsidRPr="00E70113">
        <w:rPr>
          <w:b/>
          <w:color w:val="000000" w:themeColor="text1"/>
          <w:szCs w:val="22"/>
        </w:rPr>
        <w:t>Gautam</w:t>
      </w:r>
      <w:proofErr w:type="spellEnd"/>
      <w:r w:rsidRPr="00E70113">
        <w:rPr>
          <w:b/>
          <w:color w:val="000000" w:themeColor="text1"/>
          <w:szCs w:val="22"/>
        </w:rPr>
        <w:t xml:space="preserve">  and Sherman Marshall)</w:t>
      </w:r>
    </w:p>
    <w:p w:rsidR="00E75B17" w:rsidRPr="00E70113" w:rsidRDefault="00E75B17" w:rsidP="00B11B36">
      <w:pPr>
        <w:pStyle w:val="ListParagraph"/>
        <w:numPr>
          <w:ilvl w:val="0"/>
          <w:numId w:val="22"/>
        </w:numPr>
        <w:rPr>
          <w:b/>
          <w:color w:val="000000" w:themeColor="text1"/>
          <w:szCs w:val="22"/>
        </w:rPr>
      </w:pPr>
      <w:r w:rsidRPr="00E70113">
        <w:rPr>
          <w:b/>
          <w:szCs w:val="22"/>
        </w:rPr>
        <w:t xml:space="preserve">The </w:t>
      </w:r>
      <w:r w:rsidR="00D67C40" w:rsidRPr="00E70113">
        <w:rPr>
          <w:b/>
          <w:szCs w:val="22"/>
        </w:rPr>
        <w:t>Student C</w:t>
      </w:r>
      <w:r w:rsidRPr="00E70113">
        <w:rPr>
          <w:b/>
          <w:szCs w:val="22"/>
        </w:rPr>
        <w:t>hapter of the Society of Professional Journalists</w:t>
      </w:r>
    </w:p>
    <w:p w:rsidR="00CE5C63" w:rsidRPr="00E70113" w:rsidRDefault="00CE5C63">
      <w:pPr>
        <w:rPr>
          <w:szCs w:val="22"/>
        </w:rPr>
      </w:pPr>
    </w:p>
    <w:p w:rsidR="00D1668A" w:rsidRPr="00E70113" w:rsidRDefault="00D1668A" w:rsidP="00445BFE">
      <w:pPr>
        <w:rPr>
          <w:color w:val="222222"/>
          <w:szCs w:val="22"/>
        </w:rPr>
      </w:pPr>
      <w:r w:rsidRPr="00E70113">
        <w:rPr>
          <w:b/>
          <w:color w:val="222222"/>
          <w:szCs w:val="22"/>
          <w:highlight w:val="white"/>
        </w:rPr>
        <w:t xml:space="preserve">SDSU Coordinators: </w:t>
      </w:r>
      <w:r w:rsidRPr="00E70113">
        <w:rPr>
          <w:color w:val="222222"/>
          <w:szCs w:val="22"/>
          <w:highlight w:val="white"/>
        </w:rPr>
        <w:t xml:space="preserve"> </w:t>
      </w:r>
      <w:r w:rsidRPr="00E70113">
        <w:rPr>
          <w:b/>
          <w:color w:val="222222"/>
          <w:szCs w:val="22"/>
          <w:highlight w:val="white"/>
        </w:rPr>
        <w:t>Amy Schmitz Weiss</w:t>
      </w:r>
      <w:r w:rsidR="00E71B03" w:rsidRPr="00E70113">
        <w:rPr>
          <w:b/>
          <w:color w:val="222222"/>
          <w:szCs w:val="22"/>
          <w:highlight w:val="white"/>
        </w:rPr>
        <w:t xml:space="preserve"> (lead)</w:t>
      </w:r>
      <w:r w:rsidRPr="00E70113">
        <w:rPr>
          <w:color w:val="222222"/>
          <w:szCs w:val="22"/>
          <w:highlight w:val="white"/>
        </w:rPr>
        <w:t xml:space="preserve"> (</w:t>
      </w:r>
      <w:hyperlink r:id="rId11">
        <w:r w:rsidRPr="00E70113">
          <w:rPr>
            <w:color w:val="1155CC"/>
            <w:szCs w:val="22"/>
            <w:highlight w:val="white"/>
            <w:u w:val="single"/>
          </w:rPr>
          <w:t>aschmitz@mail.sdsu.edu</w:t>
        </w:r>
      </w:hyperlink>
      <w:r w:rsidRPr="00E70113">
        <w:rPr>
          <w:color w:val="222222"/>
          <w:szCs w:val="22"/>
          <w:highlight w:val="white"/>
        </w:rPr>
        <w:t>, Associate Professor in the School of Journalism &amp; Media Studies, SDSU), Ming-Hsiang (Ming) Tsou (</w:t>
      </w:r>
      <w:hyperlink r:id="rId12">
        <w:r w:rsidRPr="00E70113">
          <w:rPr>
            <w:color w:val="1155CC"/>
            <w:szCs w:val="22"/>
            <w:highlight w:val="white"/>
            <w:u w:val="single"/>
          </w:rPr>
          <w:t>mtsou@mail.sdsu.edu</w:t>
        </w:r>
      </w:hyperlink>
      <w:r w:rsidRPr="00E70113">
        <w:rPr>
          <w:color w:val="222222"/>
          <w:szCs w:val="22"/>
          <w:highlight w:val="white"/>
        </w:rPr>
        <w:t>, Professor in Geography and Director of Center for Human Dynamics in the Mobile Age),</w:t>
      </w:r>
      <w:r w:rsidR="00445BFE" w:rsidRPr="00E70113">
        <w:rPr>
          <w:color w:val="222222"/>
          <w:szCs w:val="22"/>
          <w:highlight w:val="white"/>
        </w:rPr>
        <w:t xml:space="preserve"> </w:t>
      </w:r>
      <w:r w:rsidR="00445BFE" w:rsidRPr="00E70113">
        <w:rPr>
          <w:color w:val="222222"/>
          <w:szCs w:val="22"/>
        </w:rPr>
        <w:t>Bernhard Schroeder (</w:t>
      </w:r>
      <w:hyperlink r:id="rId13" w:history="1">
        <w:r w:rsidR="00445BFE" w:rsidRPr="00E70113">
          <w:rPr>
            <w:rStyle w:val="Hyperlink"/>
            <w:szCs w:val="22"/>
          </w:rPr>
          <w:t>bschroeder@mail.sdsu.edu</w:t>
        </w:r>
      </w:hyperlink>
      <w:r w:rsidR="00445BFE" w:rsidRPr="00E70113">
        <w:rPr>
          <w:color w:val="222222"/>
          <w:szCs w:val="22"/>
        </w:rPr>
        <w:t>, Lavin Entrepreneurship Center), Director</w:t>
      </w:r>
      <w:r w:rsidRPr="00E70113">
        <w:rPr>
          <w:color w:val="222222"/>
          <w:szCs w:val="22"/>
          <w:highlight w:val="white"/>
        </w:rPr>
        <w:t xml:space="preserve"> Gonzalo </w:t>
      </w:r>
      <w:proofErr w:type="spellStart"/>
      <w:r w:rsidRPr="00E70113">
        <w:rPr>
          <w:color w:val="222222"/>
          <w:szCs w:val="22"/>
          <w:highlight w:val="white"/>
        </w:rPr>
        <w:t>Urrutia</w:t>
      </w:r>
      <w:proofErr w:type="spellEnd"/>
      <w:r w:rsidRPr="00E70113">
        <w:rPr>
          <w:color w:val="222222"/>
          <w:szCs w:val="22"/>
          <w:highlight w:val="white"/>
        </w:rPr>
        <w:t xml:space="preserve"> (</w:t>
      </w:r>
      <w:hyperlink r:id="rId14">
        <w:r w:rsidRPr="00E70113">
          <w:rPr>
            <w:color w:val="1155CC"/>
            <w:szCs w:val="22"/>
            <w:highlight w:val="white"/>
            <w:u w:val="single"/>
          </w:rPr>
          <w:t>gonzalo@sandiegodata.org</w:t>
        </w:r>
      </w:hyperlink>
      <w:r w:rsidRPr="00E70113">
        <w:rPr>
          <w:color w:val="222222"/>
          <w:szCs w:val="22"/>
          <w:highlight w:val="white"/>
        </w:rPr>
        <w:t>), Society of Statisticians &amp; Actuaries at SDSU</w:t>
      </w:r>
      <w:r w:rsidRPr="00E70113">
        <w:rPr>
          <w:color w:val="222222"/>
          <w:szCs w:val="22"/>
        </w:rPr>
        <w:t>. Roger Whitney (</w:t>
      </w:r>
      <w:hyperlink r:id="rId15" w:history="1">
        <w:r w:rsidRPr="00E70113">
          <w:rPr>
            <w:rStyle w:val="Hyperlink"/>
            <w:szCs w:val="22"/>
          </w:rPr>
          <w:t>rwhitney@mail.sdsu.edu</w:t>
        </w:r>
      </w:hyperlink>
      <w:r w:rsidRPr="00E70113">
        <w:rPr>
          <w:color w:val="222222"/>
          <w:szCs w:val="22"/>
        </w:rPr>
        <w:t>), Associate Professor in Department of Computer Science, Atsushi Nara (</w:t>
      </w:r>
      <w:hyperlink r:id="rId16" w:history="1">
        <w:r w:rsidR="00AE41DE" w:rsidRPr="00E70113">
          <w:rPr>
            <w:rStyle w:val="Hyperlink"/>
            <w:szCs w:val="22"/>
          </w:rPr>
          <w:t>anara@mail.sdsu.edu</w:t>
        </w:r>
      </w:hyperlink>
      <w:r w:rsidR="00AE41DE" w:rsidRPr="00E70113">
        <w:rPr>
          <w:color w:val="222222"/>
          <w:szCs w:val="22"/>
        </w:rPr>
        <w:t xml:space="preserve">), Assistant Professor in Geography and the HDMA center. </w:t>
      </w:r>
    </w:p>
    <w:p w:rsidR="00D1668A" w:rsidRPr="00E70113" w:rsidRDefault="00D1668A" w:rsidP="00D1668A">
      <w:pPr>
        <w:rPr>
          <w:color w:val="222222"/>
          <w:szCs w:val="22"/>
        </w:rPr>
      </w:pPr>
    </w:p>
    <w:p w:rsidR="00D1668A" w:rsidRPr="00E70113" w:rsidRDefault="00D1668A" w:rsidP="00D1668A">
      <w:pPr>
        <w:rPr>
          <w:szCs w:val="22"/>
        </w:rPr>
      </w:pPr>
      <w:r w:rsidRPr="00E70113">
        <w:rPr>
          <w:b/>
          <w:szCs w:val="22"/>
        </w:rPr>
        <w:t>Partner Sponsors/Organizers:</w:t>
      </w:r>
    </w:p>
    <w:p w:rsidR="00D1668A" w:rsidRPr="00E70113" w:rsidRDefault="00E71B03" w:rsidP="00D1668A">
      <w:pPr>
        <w:numPr>
          <w:ilvl w:val="0"/>
          <w:numId w:val="4"/>
        </w:numPr>
        <w:ind w:hanging="360"/>
        <w:contextualSpacing/>
        <w:rPr>
          <w:color w:val="222222"/>
          <w:szCs w:val="22"/>
          <w:highlight w:val="white"/>
        </w:rPr>
      </w:pPr>
      <w:r w:rsidRPr="00E70113">
        <w:rPr>
          <w:color w:val="222222"/>
          <w:szCs w:val="22"/>
          <w:highlight w:val="white"/>
        </w:rPr>
        <w:t xml:space="preserve">Eric </w:t>
      </w:r>
      <w:proofErr w:type="spellStart"/>
      <w:r w:rsidRPr="00E70113">
        <w:rPr>
          <w:color w:val="222222"/>
          <w:szCs w:val="22"/>
          <w:highlight w:val="white"/>
        </w:rPr>
        <w:t>Busboom</w:t>
      </w:r>
      <w:proofErr w:type="spellEnd"/>
      <w:r w:rsidRPr="00E70113">
        <w:rPr>
          <w:color w:val="222222"/>
          <w:szCs w:val="22"/>
          <w:highlight w:val="white"/>
        </w:rPr>
        <w:t>, E</w:t>
      </w:r>
      <w:r w:rsidR="00D1668A" w:rsidRPr="00E70113">
        <w:rPr>
          <w:color w:val="222222"/>
          <w:szCs w:val="22"/>
          <w:highlight w:val="white"/>
        </w:rPr>
        <w:t>xecutive director of San Diego Regional Data Library</w:t>
      </w:r>
    </w:p>
    <w:p w:rsidR="00D1668A" w:rsidRPr="00E70113" w:rsidRDefault="00D1668A" w:rsidP="00D1668A">
      <w:pPr>
        <w:numPr>
          <w:ilvl w:val="0"/>
          <w:numId w:val="4"/>
        </w:numPr>
        <w:ind w:hanging="360"/>
        <w:contextualSpacing/>
        <w:rPr>
          <w:color w:val="000000" w:themeColor="text1"/>
          <w:szCs w:val="22"/>
          <w:highlight w:val="white"/>
        </w:rPr>
      </w:pPr>
      <w:r w:rsidRPr="00E70113">
        <w:rPr>
          <w:color w:val="000000" w:themeColor="text1"/>
          <w:szCs w:val="22"/>
        </w:rPr>
        <w:t>Xavier Leonard</w:t>
      </w:r>
      <w:r w:rsidRPr="00E70113">
        <w:rPr>
          <w:color w:val="000000" w:themeColor="text1"/>
          <w:szCs w:val="22"/>
          <w:highlight w:val="white"/>
        </w:rPr>
        <w:t xml:space="preserve"> and Jerry Hall, Open San Diego.</w:t>
      </w:r>
    </w:p>
    <w:p w:rsidR="00D1668A" w:rsidRPr="00E70113" w:rsidRDefault="00D1668A" w:rsidP="00D1668A">
      <w:pPr>
        <w:numPr>
          <w:ilvl w:val="0"/>
          <w:numId w:val="4"/>
        </w:numPr>
        <w:ind w:hanging="360"/>
        <w:contextualSpacing/>
        <w:rPr>
          <w:color w:val="000000" w:themeColor="text1"/>
          <w:szCs w:val="22"/>
          <w:highlight w:val="white"/>
        </w:rPr>
      </w:pPr>
      <w:r w:rsidRPr="00E70113">
        <w:rPr>
          <w:color w:val="000000" w:themeColor="text1"/>
          <w:szCs w:val="22"/>
          <w:highlight w:val="white"/>
        </w:rPr>
        <w:t xml:space="preserve">Jeff Johnson, </w:t>
      </w:r>
      <w:proofErr w:type="spellStart"/>
      <w:r w:rsidRPr="00E70113">
        <w:rPr>
          <w:color w:val="000000" w:themeColor="text1"/>
          <w:szCs w:val="22"/>
          <w:highlight w:val="white"/>
        </w:rPr>
        <w:t>OpenGeo</w:t>
      </w:r>
      <w:proofErr w:type="spellEnd"/>
      <w:r w:rsidRPr="00E70113">
        <w:rPr>
          <w:color w:val="000000" w:themeColor="text1"/>
          <w:szCs w:val="22"/>
          <w:highlight w:val="white"/>
        </w:rPr>
        <w:t>.</w:t>
      </w:r>
    </w:p>
    <w:p w:rsidR="00D1668A" w:rsidRPr="00E70113" w:rsidRDefault="00D1668A" w:rsidP="00D1668A">
      <w:pPr>
        <w:numPr>
          <w:ilvl w:val="0"/>
          <w:numId w:val="4"/>
        </w:numPr>
        <w:ind w:hanging="360"/>
        <w:contextualSpacing/>
        <w:rPr>
          <w:color w:val="222222"/>
          <w:szCs w:val="22"/>
          <w:highlight w:val="white"/>
        </w:rPr>
      </w:pPr>
      <w:r w:rsidRPr="00E70113">
        <w:rPr>
          <w:color w:val="000000" w:themeColor="text1"/>
          <w:szCs w:val="22"/>
          <w:highlight w:val="white"/>
        </w:rPr>
        <w:t xml:space="preserve">Maksim </w:t>
      </w:r>
      <w:proofErr w:type="spellStart"/>
      <w:r w:rsidRPr="00E70113">
        <w:rPr>
          <w:color w:val="000000" w:themeColor="text1"/>
          <w:szCs w:val="22"/>
          <w:highlight w:val="white"/>
        </w:rPr>
        <w:t>Pecherskiy</w:t>
      </w:r>
      <w:proofErr w:type="spellEnd"/>
      <w:r w:rsidRPr="00E70113">
        <w:rPr>
          <w:color w:val="000000" w:themeColor="text1"/>
          <w:szCs w:val="22"/>
          <w:highlight w:val="white"/>
        </w:rPr>
        <w:t xml:space="preserve">, </w:t>
      </w:r>
      <w:r w:rsidRPr="00E70113">
        <w:rPr>
          <w:color w:val="222222"/>
          <w:szCs w:val="22"/>
          <w:highlight w:val="white"/>
        </w:rPr>
        <w:t>Chief Data Officer at the City of San Diego.</w:t>
      </w:r>
    </w:p>
    <w:p w:rsidR="00DC0444" w:rsidRPr="00E70113" w:rsidRDefault="00DC0444" w:rsidP="00D1668A">
      <w:pPr>
        <w:numPr>
          <w:ilvl w:val="0"/>
          <w:numId w:val="4"/>
        </w:numPr>
        <w:ind w:hanging="360"/>
        <w:contextualSpacing/>
        <w:rPr>
          <w:color w:val="222222"/>
          <w:szCs w:val="22"/>
          <w:highlight w:val="white"/>
        </w:rPr>
      </w:pPr>
      <w:r w:rsidRPr="00E70113">
        <w:rPr>
          <w:color w:val="000000" w:themeColor="text1"/>
          <w:szCs w:val="22"/>
          <w:highlight w:val="white"/>
        </w:rPr>
        <w:t>David Lindsay, the County of San Diego.</w:t>
      </w:r>
    </w:p>
    <w:p w:rsidR="00E71B03" w:rsidRPr="00E70113" w:rsidRDefault="00D1668A" w:rsidP="00E71B03">
      <w:pPr>
        <w:numPr>
          <w:ilvl w:val="0"/>
          <w:numId w:val="4"/>
        </w:numPr>
        <w:ind w:hanging="360"/>
        <w:contextualSpacing/>
        <w:rPr>
          <w:color w:val="222222"/>
          <w:szCs w:val="22"/>
          <w:highlight w:val="white"/>
        </w:rPr>
      </w:pPr>
      <w:r w:rsidRPr="00E70113">
        <w:rPr>
          <w:color w:val="222222"/>
          <w:szCs w:val="22"/>
          <w:highlight w:val="white"/>
        </w:rPr>
        <w:t xml:space="preserve">Robert </w:t>
      </w:r>
      <w:proofErr w:type="spellStart"/>
      <w:r w:rsidRPr="00E70113">
        <w:rPr>
          <w:color w:val="222222"/>
          <w:szCs w:val="22"/>
          <w:highlight w:val="white"/>
        </w:rPr>
        <w:t>Barreras</w:t>
      </w:r>
      <w:proofErr w:type="spellEnd"/>
      <w:r w:rsidRPr="00E70113">
        <w:rPr>
          <w:color w:val="222222"/>
          <w:szCs w:val="22"/>
          <w:highlight w:val="white"/>
        </w:rPr>
        <w:t>, Emergency Services Coordinator, County of San Diego Office of Emergency Services</w:t>
      </w:r>
    </w:p>
    <w:p w:rsidR="00E70113" w:rsidRDefault="00E70113" w:rsidP="00445BFE">
      <w:pPr>
        <w:rPr>
          <w:b/>
          <w:szCs w:val="22"/>
        </w:rPr>
      </w:pPr>
    </w:p>
    <w:p w:rsidR="00754035" w:rsidRPr="00E70113" w:rsidRDefault="002B02A8" w:rsidP="00445BFE">
      <w:pPr>
        <w:rPr>
          <w:color w:val="222222"/>
          <w:szCs w:val="22"/>
        </w:rPr>
      </w:pPr>
      <w:r w:rsidRPr="00E70113">
        <w:rPr>
          <w:b/>
          <w:szCs w:val="22"/>
        </w:rPr>
        <w:t>IP ownership:</w:t>
      </w:r>
      <w:r w:rsidRPr="00E70113">
        <w:rPr>
          <w:color w:val="222222"/>
          <w:szCs w:val="22"/>
          <w:highlight w:val="white"/>
        </w:rPr>
        <w:t xml:space="preserve"> </w:t>
      </w:r>
      <w:r w:rsidR="00445BFE" w:rsidRPr="00E70113">
        <w:rPr>
          <w:color w:val="222222"/>
          <w:szCs w:val="22"/>
        </w:rPr>
        <w:t>What is the Intellectual Property of Codes and Apps created within this Hackathon?</w:t>
      </w:r>
      <w:r w:rsidR="00E70113">
        <w:rPr>
          <w:color w:val="222222"/>
          <w:szCs w:val="22"/>
        </w:rPr>
        <w:t xml:space="preserve"> </w:t>
      </w:r>
      <w:r w:rsidR="00445BFE" w:rsidRPr="00E70113">
        <w:rPr>
          <w:color w:val="222222"/>
          <w:szCs w:val="22"/>
        </w:rPr>
        <w:t xml:space="preserve">All outputs and codes should be saved in the San Diego Big Data Hackathon </w:t>
      </w:r>
      <w:proofErr w:type="spellStart"/>
      <w:r w:rsidR="00445BFE" w:rsidRPr="00E70113">
        <w:rPr>
          <w:color w:val="222222"/>
          <w:szCs w:val="22"/>
        </w:rPr>
        <w:t>Github</w:t>
      </w:r>
      <w:proofErr w:type="spellEnd"/>
      <w:r w:rsidR="00445BFE" w:rsidRPr="00E70113">
        <w:rPr>
          <w:color w:val="222222"/>
          <w:szCs w:val="22"/>
        </w:rPr>
        <w:t xml:space="preserve"> Repositories, which are Open Source with Creative Commons Licenses. There is enormous value to the San Diego community by having an open repository of these outputs and codes.</w:t>
      </w:r>
    </w:p>
    <w:p w:rsidR="006E4681" w:rsidRPr="00E70113" w:rsidRDefault="006E4681" w:rsidP="00E70113">
      <w:pPr>
        <w:rPr>
          <w:b/>
          <w:color w:val="222222"/>
          <w:sz w:val="24"/>
          <w:szCs w:val="24"/>
        </w:rPr>
      </w:pPr>
      <w:proofErr w:type="gramStart"/>
      <w:r w:rsidRPr="00E70113">
        <w:rPr>
          <w:b/>
          <w:color w:val="222222"/>
          <w:sz w:val="24"/>
          <w:szCs w:val="24"/>
          <w:highlight w:val="white"/>
        </w:rPr>
        <w:lastRenderedPageBreak/>
        <w:t>Challenging Questions</w:t>
      </w:r>
      <w:r w:rsidR="00E70113" w:rsidRPr="00E70113">
        <w:rPr>
          <w:b/>
          <w:color w:val="222222"/>
          <w:sz w:val="24"/>
          <w:szCs w:val="24"/>
        </w:rPr>
        <w:t xml:space="preserve"> in </w:t>
      </w:r>
      <w:r w:rsidRPr="00E70113">
        <w:rPr>
          <w:color w:val="222222"/>
          <w:sz w:val="24"/>
          <w:szCs w:val="24"/>
        </w:rPr>
        <w:t xml:space="preserve">Key Themes: </w:t>
      </w:r>
      <w:r w:rsidRPr="00E70113">
        <w:rPr>
          <w:b/>
          <w:color w:val="222222"/>
          <w:sz w:val="24"/>
          <w:szCs w:val="24"/>
        </w:rPr>
        <w:t>water conservation, disaster response, and crime monitoring.</w:t>
      </w:r>
      <w:proofErr w:type="gramEnd"/>
    </w:p>
    <w:p w:rsidR="006E4681" w:rsidRPr="00445BFE" w:rsidRDefault="006E4681" w:rsidP="006E4681">
      <w:pPr>
        <w:spacing w:line="240" w:lineRule="auto"/>
        <w:jc w:val="center"/>
        <w:rPr>
          <w:b/>
          <w:color w:val="222222"/>
          <w:sz w:val="28"/>
          <w:szCs w:val="24"/>
        </w:rPr>
      </w:pPr>
    </w:p>
    <w:p w:rsidR="006E4681" w:rsidRPr="00E70113" w:rsidRDefault="006E4681" w:rsidP="006E4681">
      <w:pPr>
        <w:pStyle w:val="ListParagraph"/>
        <w:numPr>
          <w:ilvl w:val="0"/>
          <w:numId w:val="36"/>
        </w:numPr>
        <w:spacing w:line="240" w:lineRule="auto"/>
        <w:rPr>
          <w:rFonts w:eastAsia="Times New Roman"/>
          <w:b/>
          <w:szCs w:val="22"/>
        </w:rPr>
      </w:pPr>
      <w:r w:rsidRPr="00E70113">
        <w:rPr>
          <w:rFonts w:eastAsia="Times New Roman"/>
          <w:b/>
          <w:szCs w:val="22"/>
        </w:rPr>
        <w:t>Water Conservation and Drought:</w:t>
      </w:r>
    </w:p>
    <w:p w:rsidR="006E4681" w:rsidRPr="00E70113" w:rsidRDefault="006E4681" w:rsidP="006E4681">
      <w:pPr>
        <w:pStyle w:val="ListParagraph"/>
        <w:numPr>
          <w:ilvl w:val="0"/>
          <w:numId w:val="37"/>
        </w:numPr>
        <w:spacing w:before="100" w:beforeAutospacing="1" w:after="100" w:afterAutospacing="1" w:line="240" w:lineRule="auto"/>
        <w:rPr>
          <w:rFonts w:eastAsia="Times New Roman"/>
          <w:szCs w:val="22"/>
        </w:rPr>
      </w:pPr>
      <w:r w:rsidRPr="00E70113">
        <w:rPr>
          <w:rFonts w:eastAsia="Times New Roman"/>
          <w:szCs w:val="22"/>
        </w:rPr>
        <w:t>How can Californians know about their water intake and how to conserve during the drought?</w:t>
      </w:r>
    </w:p>
    <w:p w:rsidR="006E4681" w:rsidRPr="00E70113" w:rsidRDefault="006E4681" w:rsidP="006E4681">
      <w:pPr>
        <w:pStyle w:val="ListParagraph"/>
        <w:numPr>
          <w:ilvl w:val="0"/>
          <w:numId w:val="37"/>
        </w:numPr>
        <w:spacing w:before="100" w:beforeAutospacing="1" w:after="100" w:afterAutospacing="1" w:line="240" w:lineRule="auto"/>
        <w:rPr>
          <w:rFonts w:eastAsia="Times New Roman"/>
          <w:szCs w:val="22"/>
        </w:rPr>
      </w:pPr>
      <w:r w:rsidRPr="00E70113">
        <w:rPr>
          <w:rFonts w:eastAsia="Times New Roman"/>
          <w:szCs w:val="22"/>
        </w:rPr>
        <w:t>Which day (weekday or weekend) or which areas (</w:t>
      </w:r>
      <w:proofErr w:type="spellStart"/>
      <w:r w:rsidRPr="00E70113">
        <w:rPr>
          <w:rFonts w:eastAsia="Times New Roman"/>
          <w:szCs w:val="22"/>
        </w:rPr>
        <w:t>zipcode</w:t>
      </w:r>
      <w:proofErr w:type="spellEnd"/>
      <w:r w:rsidRPr="00E70113">
        <w:rPr>
          <w:rFonts w:eastAsia="Times New Roman"/>
          <w:szCs w:val="22"/>
        </w:rPr>
        <w:t xml:space="preserve"> or street block) are the highest water usage?</w:t>
      </w:r>
    </w:p>
    <w:p w:rsidR="006E4681" w:rsidRPr="00E70113" w:rsidRDefault="006E4681" w:rsidP="006E4681">
      <w:pPr>
        <w:pStyle w:val="ListParagraph"/>
        <w:numPr>
          <w:ilvl w:val="0"/>
          <w:numId w:val="37"/>
        </w:numPr>
        <w:spacing w:before="100" w:beforeAutospacing="1" w:after="100" w:afterAutospacing="1" w:line="240" w:lineRule="auto"/>
        <w:rPr>
          <w:rFonts w:eastAsia="Times New Roman"/>
          <w:szCs w:val="22"/>
        </w:rPr>
      </w:pPr>
      <w:r w:rsidRPr="00E70113">
        <w:rPr>
          <w:rFonts w:eastAsia="Times New Roman"/>
          <w:szCs w:val="22"/>
        </w:rPr>
        <w:t xml:space="preserve">What are the reasons that people do not follow the mandatory water use restrictions in San Diego </w:t>
      </w:r>
      <w:hyperlink r:id="rId17" w:history="1">
        <w:r w:rsidRPr="00E70113">
          <w:rPr>
            <w:rStyle w:val="Hyperlink"/>
            <w:rFonts w:eastAsia="Times New Roman"/>
            <w:szCs w:val="22"/>
          </w:rPr>
          <w:t>http://www.sandiego.gov/water/conservation/drought/prohibitions.shtml</w:t>
        </w:r>
      </w:hyperlink>
      <w:r w:rsidRPr="00E70113">
        <w:rPr>
          <w:rFonts w:eastAsia="Times New Roman"/>
          <w:szCs w:val="22"/>
        </w:rPr>
        <w:t xml:space="preserve"> </w:t>
      </w:r>
    </w:p>
    <w:p w:rsidR="006E4681" w:rsidRPr="00E70113" w:rsidRDefault="006E4681" w:rsidP="006E4681">
      <w:pPr>
        <w:pStyle w:val="ListParagraph"/>
        <w:numPr>
          <w:ilvl w:val="0"/>
          <w:numId w:val="37"/>
        </w:numPr>
        <w:spacing w:before="100" w:beforeAutospacing="1" w:after="100" w:afterAutospacing="1" w:line="240" w:lineRule="auto"/>
        <w:rPr>
          <w:rFonts w:eastAsia="Times New Roman"/>
          <w:szCs w:val="22"/>
        </w:rPr>
      </w:pPr>
      <w:r w:rsidRPr="00E70113">
        <w:rPr>
          <w:rFonts w:eastAsia="Times New Roman"/>
          <w:szCs w:val="22"/>
        </w:rPr>
        <w:t xml:space="preserve">Where are the citations of </w:t>
      </w:r>
      <w:proofErr w:type="gramStart"/>
      <w:r w:rsidRPr="00E70113">
        <w:rPr>
          <w:rFonts w:eastAsia="Times New Roman"/>
          <w:szCs w:val="22"/>
        </w:rPr>
        <w:t>water  use</w:t>
      </w:r>
      <w:proofErr w:type="gramEnd"/>
      <w:r w:rsidRPr="00E70113">
        <w:rPr>
          <w:rFonts w:eastAsia="Times New Roman"/>
          <w:szCs w:val="22"/>
        </w:rPr>
        <w:t xml:space="preserve"> violation in San Diego?  </w:t>
      </w:r>
      <w:hyperlink r:id="rId18" w:history="1">
        <w:r w:rsidRPr="00E70113">
          <w:rPr>
            <w:rStyle w:val="Hyperlink"/>
            <w:rFonts w:eastAsia="Times New Roman"/>
            <w:szCs w:val="22"/>
          </w:rPr>
          <w:t>http://www.sandiego.gov/water/conservation/drought/enforcement.shtml</w:t>
        </w:r>
      </w:hyperlink>
      <w:r w:rsidRPr="00E70113">
        <w:rPr>
          <w:rFonts w:eastAsia="Times New Roman"/>
          <w:szCs w:val="22"/>
        </w:rPr>
        <w:t xml:space="preserve">  </w:t>
      </w:r>
    </w:p>
    <w:p w:rsidR="006E4681" w:rsidRPr="00E70113" w:rsidRDefault="006E4681" w:rsidP="006E4681">
      <w:pPr>
        <w:pStyle w:val="ListParagraph"/>
        <w:spacing w:before="100" w:beforeAutospacing="1" w:after="100" w:afterAutospacing="1" w:line="240" w:lineRule="auto"/>
        <w:rPr>
          <w:rFonts w:eastAsia="Times New Roman"/>
          <w:szCs w:val="22"/>
        </w:rPr>
      </w:pPr>
    </w:p>
    <w:p w:rsidR="006E4681" w:rsidRPr="00E70113" w:rsidRDefault="006E4681" w:rsidP="006E4681">
      <w:pPr>
        <w:pStyle w:val="ListParagraph"/>
        <w:numPr>
          <w:ilvl w:val="0"/>
          <w:numId w:val="36"/>
        </w:numPr>
        <w:spacing w:before="100" w:beforeAutospacing="1" w:after="100" w:afterAutospacing="1" w:line="240" w:lineRule="auto"/>
        <w:rPr>
          <w:rFonts w:eastAsia="Times New Roman"/>
          <w:b/>
          <w:szCs w:val="22"/>
        </w:rPr>
      </w:pPr>
      <w:r w:rsidRPr="00E70113">
        <w:rPr>
          <w:rFonts w:eastAsia="Times New Roman"/>
          <w:b/>
          <w:szCs w:val="22"/>
        </w:rPr>
        <w:t>Disaster Response and Assistance</w:t>
      </w:r>
    </w:p>
    <w:p w:rsidR="006E4681" w:rsidRPr="00E70113" w:rsidRDefault="006E4681" w:rsidP="006E4681">
      <w:pPr>
        <w:pStyle w:val="ListParagraph"/>
        <w:numPr>
          <w:ilvl w:val="0"/>
          <w:numId w:val="38"/>
        </w:numPr>
        <w:spacing w:before="100" w:beforeAutospacing="1" w:after="100" w:afterAutospacing="1" w:line="240" w:lineRule="auto"/>
        <w:rPr>
          <w:rFonts w:eastAsia="Times New Roman"/>
          <w:szCs w:val="22"/>
        </w:rPr>
      </w:pPr>
      <w:r w:rsidRPr="00E70113">
        <w:rPr>
          <w:rFonts w:eastAsia="Times New Roman"/>
          <w:szCs w:val="22"/>
        </w:rPr>
        <w:t>In what ways can Californians be informed and be able to mobilize when the next disaster happens?</w:t>
      </w:r>
    </w:p>
    <w:p w:rsidR="006E4681" w:rsidRPr="00E70113" w:rsidRDefault="006E4681" w:rsidP="006E4681">
      <w:pPr>
        <w:pStyle w:val="ListParagraph"/>
        <w:numPr>
          <w:ilvl w:val="0"/>
          <w:numId w:val="38"/>
        </w:numPr>
        <w:spacing w:before="100" w:beforeAutospacing="1" w:after="100" w:afterAutospacing="1" w:line="240" w:lineRule="auto"/>
        <w:rPr>
          <w:rFonts w:eastAsia="Times New Roman"/>
          <w:szCs w:val="22"/>
        </w:rPr>
      </w:pPr>
      <w:r w:rsidRPr="00E70113">
        <w:rPr>
          <w:rFonts w:eastAsia="Times New Roman"/>
          <w:szCs w:val="22"/>
        </w:rPr>
        <w:t>How can we provide and share useful information for our local community during and after the disaster events (wildfires, floods, and earthquakes)? (</w:t>
      </w:r>
      <w:proofErr w:type="gramStart"/>
      <w:r w:rsidRPr="00E70113">
        <w:rPr>
          <w:rFonts w:eastAsia="Times New Roman"/>
          <w:szCs w:val="22"/>
        </w:rPr>
        <w:t>like</w:t>
      </w:r>
      <w:proofErr w:type="gramEnd"/>
      <w:r w:rsidRPr="00E70113">
        <w:rPr>
          <w:rFonts w:eastAsia="Times New Roman"/>
          <w:szCs w:val="22"/>
        </w:rPr>
        <w:t xml:space="preserve"> Craigslist services?)  </w:t>
      </w:r>
    </w:p>
    <w:p w:rsidR="006E4681" w:rsidRPr="00E70113" w:rsidRDefault="006E4681" w:rsidP="006E4681">
      <w:pPr>
        <w:pStyle w:val="ListParagraph"/>
        <w:numPr>
          <w:ilvl w:val="0"/>
          <w:numId w:val="38"/>
        </w:numPr>
        <w:spacing w:before="100" w:beforeAutospacing="1" w:after="100" w:afterAutospacing="1" w:line="240" w:lineRule="auto"/>
        <w:rPr>
          <w:rFonts w:eastAsia="Times New Roman"/>
          <w:szCs w:val="22"/>
        </w:rPr>
      </w:pPr>
      <w:r w:rsidRPr="00E70113">
        <w:rPr>
          <w:rFonts w:eastAsia="Times New Roman"/>
          <w:szCs w:val="22"/>
        </w:rPr>
        <w:t xml:space="preserve">Where are the available shelters or local assistance center (LAC) for my family during disaster events?  How long will it take for my family to move to the nearby shelters during the disaster? </w:t>
      </w:r>
    </w:p>
    <w:p w:rsidR="006E4681" w:rsidRPr="00E70113" w:rsidRDefault="006E4681" w:rsidP="006E4681">
      <w:pPr>
        <w:pStyle w:val="ListParagraph"/>
        <w:spacing w:before="100" w:beforeAutospacing="1" w:after="100" w:afterAutospacing="1" w:line="240" w:lineRule="auto"/>
        <w:rPr>
          <w:rFonts w:eastAsia="Times New Roman"/>
          <w:szCs w:val="22"/>
        </w:rPr>
      </w:pPr>
    </w:p>
    <w:p w:rsidR="006E4681" w:rsidRPr="00E70113" w:rsidRDefault="006E4681" w:rsidP="006E4681">
      <w:pPr>
        <w:pStyle w:val="ListParagraph"/>
        <w:numPr>
          <w:ilvl w:val="0"/>
          <w:numId w:val="36"/>
        </w:numPr>
        <w:spacing w:before="100" w:beforeAutospacing="1" w:after="100" w:afterAutospacing="1" w:line="240" w:lineRule="auto"/>
        <w:rPr>
          <w:rFonts w:eastAsia="Times New Roman"/>
          <w:b/>
          <w:szCs w:val="22"/>
        </w:rPr>
      </w:pPr>
      <w:r w:rsidRPr="00E70113">
        <w:rPr>
          <w:rFonts w:eastAsia="Times New Roman"/>
          <w:b/>
          <w:szCs w:val="22"/>
        </w:rPr>
        <w:t>Crime Monitoring and Analysis:</w:t>
      </w:r>
    </w:p>
    <w:p w:rsidR="006E4681" w:rsidRPr="00E70113" w:rsidRDefault="006E4681" w:rsidP="006E4681">
      <w:pPr>
        <w:pStyle w:val="ListParagraph"/>
        <w:numPr>
          <w:ilvl w:val="0"/>
          <w:numId w:val="40"/>
        </w:numPr>
        <w:spacing w:before="100" w:beforeAutospacing="1" w:after="100" w:afterAutospacing="1" w:line="240" w:lineRule="auto"/>
        <w:rPr>
          <w:rFonts w:eastAsia="Times New Roman"/>
          <w:b/>
          <w:szCs w:val="22"/>
        </w:rPr>
      </w:pPr>
      <w:r w:rsidRPr="00E70113">
        <w:rPr>
          <w:rFonts w:eastAsia="Times New Roman"/>
          <w:szCs w:val="22"/>
        </w:rPr>
        <w:t>How can Californians know about the various crimes in their neighborhoods and how to curate and share this information?</w:t>
      </w:r>
    </w:p>
    <w:p w:rsidR="006E4681" w:rsidRPr="00E70113" w:rsidRDefault="006E4681" w:rsidP="006E4681">
      <w:pPr>
        <w:pStyle w:val="ListParagraph"/>
        <w:numPr>
          <w:ilvl w:val="0"/>
          <w:numId w:val="39"/>
        </w:numPr>
        <w:spacing w:before="100" w:beforeAutospacing="1" w:after="100" w:afterAutospacing="1" w:line="240" w:lineRule="auto"/>
        <w:rPr>
          <w:rFonts w:eastAsia="Times New Roman"/>
          <w:szCs w:val="22"/>
        </w:rPr>
      </w:pPr>
      <w:r w:rsidRPr="00E70113">
        <w:rPr>
          <w:rFonts w:eastAsia="Times New Roman"/>
          <w:szCs w:val="22"/>
        </w:rPr>
        <w:t xml:space="preserve">What are the major crime activities in my neighborhood recently (last two weeks)? </w:t>
      </w:r>
    </w:p>
    <w:p w:rsidR="006E4681" w:rsidRPr="00E70113" w:rsidRDefault="006E4681" w:rsidP="006E4681">
      <w:pPr>
        <w:pStyle w:val="ListParagraph"/>
        <w:numPr>
          <w:ilvl w:val="0"/>
          <w:numId w:val="39"/>
        </w:numPr>
        <w:spacing w:before="100" w:beforeAutospacing="1" w:after="100" w:afterAutospacing="1" w:line="240" w:lineRule="auto"/>
        <w:rPr>
          <w:rFonts w:eastAsia="Times New Roman"/>
          <w:szCs w:val="22"/>
        </w:rPr>
      </w:pPr>
      <w:r w:rsidRPr="00E70113">
        <w:rPr>
          <w:rFonts w:eastAsia="Times New Roman"/>
          <w:szCs w:val="22"/>
        </w:rPr>
        <w:t xml:space="preserve">Compared to last month or last year, will my neighborhood crime rate increase or decrease? </w:t>
      </w:r>
    </w:p>
    <w:p w:rsidR="006E4681" w:rsidRPr="00E70113" w:rsidRDefault="006E4681" w:rsidP="006E4681">
      <w:pPr>
        <w:pStyle w:val="ListParagraph"/>
        <w:numPr>
          <w:ilvl w:val="0"/>
          <w:numId w:val="39"/>
        </w:numPr>
        <w:spacing w:before="100" w:beforeAutospacing="1" w:after="100" w:afterAutospacing="1" w:line="240" w:lineRule="auto"/>
        <w:rPr>
          <w:rFonts w:eastAsia="Times New Roman"/>
          <w:szCs w:val="22"/>
        </w:rPr>
      </w:pPr>
      <w:r w:rsidRPr="00E70113">
        <w:rPr>
          <w:rFonts w:eastAsia="Times New Roman"/>
          <w:szCs w:val="22"/>
        </w:rPr>
        <w:t>Is it safe to go out in the late evening in my areas?  When did the most crime activities happen in my area?</w:t>
      </w:r>
    </w:p>
    <w:p w:rsidR="00445BFE" w:rsidRPr="00445BFE" w:rsidRDefault="00445BFE">
      <w:pPr>
        <w:rPr>
          <w:b/>
          <w:sz w:val="36"/>
        </w:rPr>
      </w:pPr>
      <w:r w:rsidRPr="00445BFE">
        <w:rPr>
          <w:b/>
          <w:sz w:val="36"/>
        </w:rPr>
        <w:t>Open Data Resource</w:t>
      </w:r>
    </w:p>
    <w:p w:rsidR="00A135FA" w:rsidRPr="001753B8" w:rsidRDefault="00A135FA" w:rsidP="00A135FA">
      <w:pPr>
        <w:rPr>
          <w:b/>
          <w:i/>
          <w:szCs w:val="22"/>
          <w:u w:val="single"/>
        </w:rPr>
      </w:pPr>
      <w:r w:rsidRPr="001753B8">
        <w:rPr>
          <w:b/>
          <w:i/>
          <w:szCs w:val="22"/>
          <w:u w:val="single"/>
        </w:rPr>
        <w:t>General San Diego Open Data:</w:t>
      </w:r>
    </w:p>
    <w:p w:rsidR="00DD0DFB" w:rsidRPr="001753B8" w:rsidRDefault="00DD0DFB" w:rsidP="00A135FA">
      <w:pPr>
        <w:numPr>
          <w:ilvl w:val="0"/>
          <w:numId w:val="3"/>
        </w:numPr>
        <w:ind w:hanging="360"/>
        <w:contextualSpacing/>
        <w:rPr>
          <w:color w:val="000000" w:themeColor="text1"/>
          <w:szCs w:val="22"/>
          <w:highlight w:val="white"/>
        </w:rPr>
      </w:pPr>
      <w:r w:rsidRPr="001753B8">
        <w:rPr>
          <w:color w:val="000000" w:themeColor="text1"/>
          <w:szCs w:val="22"/>
          <w:highlight w:val="white"/>
        </w:rPr>
        <w:t xml:space="preserve">SANDAG </w:t>
      </w:r>
      <w:proofErr w:type="spellStart"/>
      <w:r w:rsidRPr="001753B8">
        <w:rPr>
          <w:color w:val="000000" w:themeColor="text1"/>
          <w:szCs w:val="22"/>
          <w:highlight w:val="white"/>
        </w:rPr>
        <w:t>DataSurfer</w:t>
      </w:r>
      <w:proofErr w:type="spellEnd"/>
      <w:r w:rsidRPr="001753B8">
        <w:rPr>
          <w:color w:val="000000" w:themeColor="text1"/>
          <w:szCs w:val="22"/>
          <w:highlight w:val="white"/>
        </w:rPr>
        <w:t xml:space="preserve"> (NEW!):  </w:t>
      </w:r>
      <w:hyperlink r:id="rId19" w:tgtFrame="_blank" w:history="1">
        <w:r w:rsidRPr="001753B8">
          <w:rPr>
            <w:rStyle w:val="Hyperlink"/>
            <w:szCs w:val="22"/>
          </w:rPr>
          <w:t>http://sandag.vinasource.com/</w:t>
        </w:r>
      </w:hyperlink>
      <w:r w:rsidRPr="001753B8">
        <w:rPr>
          <w:szCs w:val="22"/>
        </w:rPr>
        <w:t xml:space="preserve"> </w:t>
      </w:r>
    </w:p>
    <w:p w:rsidR="00A135FA" w:rsidRPr="001753B8" w:rsidRDefault="00A135FA" w:rsidP="00A135FA">
      <w:pPr>
        <w:numPr>
          <w:ilvl w:val="0"/>
          <w:numId w:val="3"/>
        </w:numPr>
        <w:ind w:hanging="360"/>
        <w:contextualSpacing/>
        <w:rPr>
          <w:color w:val="000000" w:themeColor="text1"/>
          <w:szCs w:val="22"/>
          <w:highlight w:val="white"/>
        </w:rPr>
      </w:pPr>
      <w:proofErr w:type="spellStart"/>
      <w:r w:rsidRPr="001753B8">
        <w:rPr>
          <w:color w:val="000000" w:themeColor="text1"/>
          <w:szCs w:val="22"/>
          <w:highlight w:val="white"/>
        </w:rPr>
        <w:t>OpenDSD</w:t>
      </w:r>
      <w:proofErr w:type="spellEnd"/>
      <w:r w:rsidRPr="001753B8">
        <w:rPr>
          <w:color w:val="000000" w:themeColor="text1"/>
          <w:szCs w:val="22"/>
          <w:highlight w:val="white"/>
        </w:rPr>
        <w:t xml:space="preserve">: </w:t>
      </w:r>
      <w:hyperlink r:id="rId20" w:history="1">
        <w:r w:rsidRPr="001753B8">
          <w:rPr>
            <w:rStyle w:val="Hyperlink"/>
            <w:szCs w:val="22"/>
          </w:rPr>
          <w:t>http://www.sandiego.gov/development-services/opendsd/</w:t>
        </w:r>
      </w:hyperlink>
      <w:r w:rsidRPr="001753B8">
        <w:rPr>
          <w:color w:val="000000" w:themeColor="text1"/>
          <w:szCs w:val="22"/>
        </w:rPr>
        <w:t xml:space="preserve"> </w:t>
      </w:r>
    </w:p>
    <w:p w:rsidR="00A135FA" w:rsidRPr="001753B8" w:rsidRDefault="00A135FA" w:rsidP="00A135FA">
      <w:pPr>
        <w:numPr>
          <w:ilvl w:val="0"/>
          <w:numId w:val="3"/>
        </w:numPr>
        <w:ind w:hanging="360"/>
        <w:contextualSpacing/>
        <w:rPr>
          <w:color w:val="000000" w:themeColor="text1"/>
          <w:szCs w:val="22"/>
          <w:highlight w:val="white"/>
        </w:rPr>
      </w:pPr>
      <w:r w:rsidRPr="001753B8">
        <w:rPr>
          <w:color w:val="222222"/>
          <w:szCs w:val="22"/>
          <w:highlight w:val="white"/>
        </w:rPr>
        <w:t xml:space="preserve">SANDAG GIS databases online:  </w:t>
      </w:r>
      <w:hyperlink r:id="rId21">
        <w:r w:rsidRPr="001753B8">
          <w:rPr>
            <w:color w:val="000000" w:themeColor="text1"/>
            <w:szCs w:val="22"/>
            <w:highlight w:val="white"/>
            <w:u w:val="single"/>
          </w:rPr>
          <w:t>http://www.sandag.org/index.asp?subclassid=100&amp;fuseaction=home.subclasshome</w:t>
        </w:r>
      </w:hyperlink>
      <w:r w:rsidRPr="001753B8">
        <w:rPr>
          <w:color w:val="000000" w:themeColor="text1"/>
          <w:szCs w:val="22"/>
          <w:highlight w:val="white"/>
        </w:rPr>
        <w:t xml:space="preserve"> </w:t>
      </w:r>
    </w:p>
    <w:p w:rsidR="00A135FA" w:rsidRPr="001753B8" w:rsidRDefault="00A135FA" w:rsidP="00A135FA">
      <w:pPr>
        <w:pStyle w:val="ListParagraph"/>
        <w:numPr>
          <w:ilvl w:val="0"/>
          <w:numId w:val="3"/>
        </w:numPr>
        <w:spacing w:before="100" w:beforeAutospacing="1" w:after="100" w:afterAutospacing="1"/>
        <w:ind w:hanging="360"/>
        <w:rPr>
          <w:color w:val="000000" w:themeColor="text1"/>
          <w:szCs w:val="22"/>
        </w:rPr>
      </w:pPr>
      <w:r w:rsidRPr="001753B8">
        <w:rPr>
          <w:color w:val="000000" w:themeColor="text1"/>
          <w:szCs w:val="22"/>
        </w:rPr>
        <w:t xml:space="preserve">SANDAG Data Warehouse:  </w:t>
      </w:r>
      <w:hyperlink r:id="rId22" w:history="1">
        <w:r w:rsidRPr="001753B8">
          <w:rPr>
            <w:rStyle w:val="Hyperlink"/>
            <w:color w:val="000000" w:themeColor="text1"/>
            <w:szCs w:val="22"/>
          </w:rPr>
          <w:t>http://profilewarehouse.sandag.org/</w:t>
        </w:r>
      </w:hyperlink>
    </w:p>
    <w:p w:rsidR="00A135FA" w:rsidRPr="001753B8" w:rsidRDefault="00A135FA" w:rsidP="00A135FA">
      <w:pPr>
        <w:pStyle w:val="ListParagraph"/>
        <w:numPr>
          <w:ilvl w:val="0"/>
          <w:numId w:val="3"/>
        </w:numPr>
        <w:spacing w:before="100" w:beforeAutospacing="1" w:after="100" w:afterAutospacing="1"/>
        <w:ind w:hanging="360"/>
        <w:rPr>
          <w:color w:val="000000" w:themeColor="text1"/>
          <w:szCs w:val="22"/>
        </w:rPr>
      </w:pPr>
      <w:r w:rsidRPr="001753B8">
        <w:rPr>
          <w:color w:val="000000" w:themeColor="text1"/>
          <w:szCs w:val="22"/>
        </w:rPr>
        <w:t xml:space="preserve">SANDAG Profile Warehouse:  </w:t>
      </w:r>
      <w:hyperlink r:id="rId23" w:history="1">
        <w:r w:rsidRPr="001753B8">
          <w:rPr>
            <w:rStyle w:val="Hyperlink"/>
            <w:color w:val="000000" w:themeColor="text1"/>
            <w:szCs w:val="22"/>
          </w:rPr>
          <w:t>http://profilewarehouse.sandag.org/</w:t>
        </w:r>
      </w:hyperlink>
    </w:p>
    <w:p w:rsidR="00A135FA" w:rsidRPr="001753B8" w:rsidRDefault="00A135FA" w:rsidP="00A135FA">
      <w:pPr>
        <w:numPr>
          <w:ilvl w:val="0"/>
          <w:numId w:val="3"/>
        </w:numPr>
        <w:ind w:hanging="360"/>
        <w:contextualSpacing/>
        <w:rPr>
          <w:color w:val="222222"/>
          <w:szCs w:val="22"/>
          <w:highlight w:val="white"/>
        </w:rPr>
      </w:pPr>
      <w:r w:rsidRPr="001753B8">
        <w:rPr>
          <w:color w:val="222222"/>
          <w:szCs w:val="22"/>
          <w:highlight w:val="white"/>
        </w:rPr>
        <w:t xml:space="preserve">San Diego Regional Data Library Repository: </w:t>
      </w:r>
      <w:hyperlink r:id="rId24">
        <w:r w:rsidRPr="001753B8">
          <w:rPr>
            <w:color w:val="1155CC"/>
            <w:szCs w:val="22"/>
            <w:highlight w:val="white"/>
            <w:u w:val="single"/>
          </w:rPr>
          <w:t>http://data.sandiegodata.org/</w:t>
        </w:r>
      </w:hyperlink>
    </w:p>
    <w:p w:rsidR="00A135FA" w:rsidRPr="001753B8" w:rsidRDefault="00A135FA" w:rsidP="00A135FA">
      <w:pPr>
        <w:numPr>
          <w:ilvl w:val="0"/>
          <w:numId w:val="3"/>
        </w:numPr>
        <w:ind w:hanging="360"/>
        <w:contextualSpacing/>
        <w:rPr>
          <w:color w:val="222222"/>
          <w:szCs w:val="22"/>
          <w:highlight w:val="white"/>
        </w:rPr>
      </w:pPr>
      <w:r w:rsidRPr="001753B8">
        <w:rPr>
          <w:color w:val="222222"/>
          <w:szCs w:val="22"/>
          <w:highlight w:val="white"/>
        </w:rPr>
        <w:t xml:space="preserve">ArcGIS online </w:t>
      </w:r>
      <w:proofErr w:type="spellStart"/>
      <w:r w:rsidRPr="001753B8">
        <w:rPr>
          <w:color w:val="222222"/>
          <w:szCs w:val="22"/>
          <w:highlight w:val="white"/>
        </w:rPr>
        <w:t>SanGIS</w:t>
      </w:r>
      <w:proofErr w:type="spellEnd"/>
      <w:r w:rsidRPr="001753B8">
        <w:rPr>
          <w:color w:val="222222"/>
          <w:szCs w:val="22"/>
          <w:highlight w:val="white"/>
        </w:rPr>
        <w:t xml:space="preserve"> parcel Lookup: </w:t>
      </w:r>
      <w:hyperlink r:id="rId25">
        <w:r w:rsidRPr="001753B8">
          <w:rPr>
            <w:color w:val="1155CC"/>
            <w:szCs w:val="22"/>
            <w:highlight w:val="white"/>
            <w:u w:val="single"/>
          </w:rPr>
          <w:t>http://sdgis.sandag.org/</w:t>
        </w:r>
      </w:hyperlink>
      <w:r w:rsidRPr="001753B8">
        <w:rPr>
          <w:color w:val="222222"/>
          <w:szCs w:val="22"/>
          <w:highlight w:val="white"/>
        </w:rPr>
        <w:t xml:space="preserve"> </w:t>
      </w:r>
    </w:p>
    <w:p w:rsidR="00A135FA" w:rsidRPr="001753B8" w:rsidRDefault="00A135FA" w:rsidP="00A135FA">
      <w:pPr>
        <w:numPr>
          <w:ilvl w:val="0"/>
          <w:numId w:val="3"/>
        </w:numPr>
        <w:ind w:hanging="360"/>
        <w:contextualSpacing/>
        <w:rPr>
          <w:color w:val="222222"/>
          <w:szCs w:val="22"/>
          <w:highlight w:val="white"/>
        </w:rPr>
      </w:pPr>
      <w:r w:rsidRPr="001753B8">
        <w:rPr>
          <w:color w:val="222222"/>
          <w:szCs w:val="22"/>
          <w:highlight w:val="white"/>
        </w:rPr>
        <w:t xml:space="preserve">County of San Diego website – </w:t>
      </w:r>
      <w:proofErr w:type="spellStart"/>
      <w:r w:rsidRPr="001753B8">
        <w:rPr>
          <w:color w:val="222222"/>
          <w:szCs w:val="22"/>
          <w:highlight w:val="white"/>
        </w:rPr>
        <w:t>SDCountyInFocus</w:t>
      </w:r>
      <w:proofErr w:type="spellEnd"/>
      <w:r w:rsidRPr="001753B8">
        <w:rPr>
          <w:color w:val="222222"/>
          <w:szCs w:val="22"/>
          <w:highlight w:val="white"/>
        </w:rPr>
        <w:t xml:space="preserve"> :  </w:t>
      </w:r>
      <w:hyperlink r:id="rId26" w:history="1">
        <w:r w:rsidRPr="001753B8">
          <w:rPr>
            <w:rStyle w:val="Hyperlink"/>
            <w:szCs w:val="22"/>
          </w:rPr>
          <w:t>http://www.sandiegocounty.gov/content/sdc/info.html</w:t>
        </w:r>
      </w:hyperlink>
    </w:p>
    <w:p w:rsidR="00A135FA" w:rsidRPr="001753B8" w:rsidRDefault="00A135FA" w:rsidP="00A135FA">
      <w:pPr>
        <w:numPr>
          <w:ilvl w:val="0"/>
          <w:numId w:val="3"/>
        </w:numPr>
        <w:ind w:hanging="360"/>
        <w:contextualSpacing/>
        <w:rPr>
          <w:color w:val="222222"/>
          <w:szCs w:val="22"/>
          <w:highlight w:val="white"/>
        </w:rPr>
      </w:pPr>
      <w:r w:rsidRPr="001753B8">
        <w:rPr>
          <w:color w:val="222222"/>
          <w:szCs w:val="22"/>
        </w:rPr>
        <w:t xml:space="preserve">County of San Diego Land Use &amp; Environment Group : </w:t>
      </w:r>
      <w:hyperlink r:id="rId27" w:history="1">
        <w:r w:rsidRPr="001753B8">
          <w:rPr>
            <w:rStyle w:val="Hyperlink"/>
            <w:szCs w:val="22"/>
          </w:rPr>
          <w:t>http://www.civicdata.com/dataset?organization=cosd-c997d807-9e5c</w:t>
        </w:r>
      </w:hyperlink>
    </w:p>
    <w:p w:rsidR="00A135FA" w:rsidRPr="001753B8" w:rsidRDefault="00A135FA" w:rsidP="00A135FA">
      <w:pPr>
        <w:ind w:left="1080"/>
        <w:contextualSpacing/>
        <w:rPr>
          <w:color w:val="222222"/>
          <w:szCs w:val="22"/>
          <w:highlight w:val="white"/>
        </w:rPr>
      </w:pPr>
    </w:p>
    <w:p w:rsidR="00A135FA" w:rsidRPr="001753B8" w:rsidRDefault="00A135FA" w:rsidP="00A135FA">
      <w:pPr>
        <w:rPr>
          <w:b/>
          <w:szCs w:val="22"/>
        </w:rPr>
      </w:pPr>
      <w:r w:rsidRPr="001753B8">
        <w:rPr>
          <w:b/>
          <w:szCs w:val="22"/>
        </w:rPr>
        <w:lastRenderedPageBreak/>
        <w:t>Domain-specific Data Sources:</w:t>
      </w:r>
    </w:p>
    <w:p w:rsidR="00A135FA" w:rsidRPr="001753B8" w:rsidRDefault="00A135FA" w:rsidP="00A135FA">
      <w:pPr>
        <w:rPr>
          <w:b/>
          <w:sz w:val="18"/>
          <w:szCs w:val="22"/>
        </w:rPr>
      </w:pPr>
    </w:p>
    <w:p w:rsidR="00A135FA" w:rsidRPr="001753B8" w:rsidRDefault="00A135FA" w:rsidP="00A135FA">
      <w:pPr>
        <w:rPr>
          <w:b/>
          <w:i/>
          <w:color w:val="000000" w:themeColor="text1"/>
          <w:szCs w:val="22"/>
          <w:u w:val="single"/>
        </w:rPr>
      </w:pPr>
      <w:r w:rsidRPr="001753B8">
        <w:rPr>
          <w:b/>
          <w:i/>
          <w:szCs w:val="22"/>
          <w:u w:val="single"/>
        </w:rPr>
        <w:t>W</w:t>
      </w:r>
      <w:r w:rsidRPr="001753B8">
        <w:rPr>
          <w:b/>
          <w:i/>
          <w:color w:val="000000" w:themeColor="text1"/>
          <w:szCs w:val="22"/>
          <w:u w:val="single"/>
        </w:rPr>
        <w:t xml:space="preserve">ater Drought/Conservation, </w:t>
      </w:r>
    </w:p>
    <w:p w:rsidR="001753B8" w:rsidRPr="001753B8" w:rsidRDefault="001753B8" w:rsidP="001753B8">
      <w:pPr>
        <w:pStyle w:val="ListParagraph"/>
        <w:ind w:left="360"/>
        <w:rPr>
          <w:color w:val="000000" w:themeColor="text1"/>
          <w:szCs w:val="22"/>
        </w:rPr>
      </w:pPr>
    </w:p>
    <w:p w:rsidR="00A135FA" w:rsidRPr="001753B8" w:rsidRDefault="00A135FA" w:rsidP="00A135FA">
      <w:pPr>
        <w:pStyle w:val="ListParagraph"/>
        <w:numPr>
          <w:ilvl w:val="0"/>
          <w:numId w:val="19"/>
        </w:numPr>
        <w:rPr>
          <w:rStyle w:val="gi"/>
          <w:color w:val="000000" w:themeColor="text1"/>
          <w:szCs w:val="22"/>
        </w:rPr>
      </w:pPr>
      <w:r w:rsidRPr="001753B8">
        <w:rPr>
          <w:color w:val="000000" w:themeColor="text1"/>
          <w:szCs w:val="22"/>
          <w:shd w:val="clear" w:color="auto" w:fill="FFFFFF"/>
        </w:rPr>
        <w:t xml:space="preserve">Equinox Center </w:t>
      </w:r>
      <w:hyperlink r:id="rId28" w:history="1">
        <w:r w:rsidRPr="001753B8">
          <w:rPr>
            <w:rStyle w:val="Hyperlink"/>
            <w:color w:val="000000" w:themeColor="text1"/>
            <w:szCs w:val="22"/>
          </w:rPr>
          <w:t>http://www.equinoxcenter.org/</w:t>
        </w:r>
      </w:hyperlink>
      <w:r w:rsidRPr="001753B8">
        <w:rPr>
          <w:color w:val="000000" w:themeColor="text1"/>
          <w:szCs w:val="22"/>
        </w:rPr>
        <w:t xml:space="preserve"> </w:t>
      </w:r>
    </w:p>
    <w:p w:rsidR="00A135FA" w:rsidRPr="001753B8" w:rsidRDefault="00082BD1" w:rsidP="00A135FA">
      <w:pPr>
        <w:pStyle w:val="ListParagraph"/>
        <w:numPr>
          <w:ilvl w:val="0"/>
          <w:numId w:val="19"/>
        </w:numPr>
        <w:rPr>
          <w:rStyle w:val="gi"/>
          <w:color w:val="000000" w:themeColor="text1"/>
          <w:szCs w:val="22"/>
        </w:rPr>
      </w:pPr>
      <w:hyperlink r:id="rId29" w:history="1">
        <w:r w:rsidR="00A135FA" w:rsidRPr="001753B8">
          <w:rPr>
            <w:rStyle w:val="Hyperlink"/>
            <w:szCs w:val="22"/>
          </w:rPr>
          <w:t>http://droughtmonitor.unl.edu/MapsAndData/GISData.aspx</w:t>
        </w:r>
      </w:hyperlink>
    </w:p>
    <w:p w:rsidR="00A135FA" w:rsidRPr="001753B8" w:rsidRDefault="00A135FA" w:rsidP="00A135FA">
      <w:pPr>
        <w:pStyle w:val="ListParagraph"/>
        <w:numPr>
          <w:ilvl w:val="0"/>
          <w:numId w:val="19"/>
        </w:numPr>
        <w:rPr>
          <w:rStyle w:val="gi"/>
          <w:color w:val="000000" w:themeColor="text1"/>
          <w:szCs w:val="22"/>
        </w:rPr>
      </w:pPr>
      <w:r w:rsidRPr="001753B8">
        <w:rPr>
          <w:rStyle w:val="gi"/>
          <w:color w:val="000000" w:themeColor="text1"/>
          <w:szCs w:val="22"/>
        </w:rPr>
        <w:t xml:space="preserve">USGS Water resources:  </w:t>
      </w:r>
      <w:hyperlink r:id="rId30" w:history="1">
        <w:r w:rsidRPr="001753B8">
          <w:rPr>
            <w:rStyle w:val="Hyperlink"/>
            <w:szCs w:val="22"/>
          </w:rPr>
          <w:t>http://water.usgs.gov/maps.html</w:t>
        </w:r>
      </w:hyperlink>
      <w:r w:rsidRPr="001753B8">
        <w:rPr>
          <w:rStyle w:val="gi"/>
          <w:color w:val="000000" w:themeColor="text1"/>
          <w:szCs w:val="22"/>
        </w:rPr>
        <w:t xml:space="preserve"> </w:t>
      </w:r>
    </w:p>
    <w:p w:rsidR="00A135FA" w:rsidRPr="001753B8" w:rsidRDefault="00A135FA" w:rsidP="00A135FA">
      <w:pPr>
        <w:pStyle w:val="ListParagraph"/>
        <w:numPr>
          <w:ilvl w:val="0"/>
          <w:numId w:val="19"/>
        </w:numPr>
        <w:rPr>
          <w:rStyle w:val="gi"/>
          <w:color w:val="000000" w:themeColor="text1"/>
          <w:szCs w:val="22"/>
        </w:rPr>
      </w:pPr>
      <w:r w:rsidRPr="001753B8">
        <w:rPr>
          <w:rStyle w:val="gi"/>
          <w:color w:val="000000" w:themeColor="text1"/>
          <w:szCs w:val="22"/>
        </w:rPr>
        <w:t xml:space="preserve">California drought, visualized with open data  </w:t>
      </w:r>
      <w:hyperlink r:id="rId31" w:history="1">
        <w:r w:rsidRPr="001753B8">
          <w:rPr>
            <w:rStyle w:val="Hyperlink"/>
            <w:szCs w:val="22"/>
          </w:rPr>
          <w:t>https://github.com/USGS-CIDA/CIDA-Viz</w:t>
        </w:r>
      </w:hyperlink>
      <w:r w:rsidRPr="001753B8">
        <w:rPr>
          <w:rStyle w:val="gi"/>
          <w:color w:val="000000" w:themeColor="text1"/>
          <w:szCs w:val="22"/>
        </w:rPr>
        <w:t xml:space="preserve"> </w:t>
      </w:r>
    </w:p>
    <w:p w:rsidR="00A135FA" w:rsidRPr="001753B8" w:rsidRDefault="00A135FA" w:rsidP="00A135FA">
      <w:pPr>
        <w:pStyle w:val="ListParagraph"/>
        <w:numPr>
          <w:ilvl w:val="0"/>
          <w:numId w:val="19"/>
        </w:numPr>
        <w:ind w:left="720" w:hanging="360"/>
        <w:rPr>
          <w:rStyle w:val="gi"/>
          <w:color w:val="000000" w:themeColor="text1"/>
          <w:szCs w:val="22"/>
        </w:rPr>
      </w:pPr>
      <w:r w:rsidRPr="001753B8">
        <w:rPr>
          <w:rStyle w:val="gi"/>
          <w:color w:val="000000" w:themeColor="text1"/>
          <w:szCs w:val="22"/>
        </w:rPr>
        <w:t xml:space="preserve">NOAA Climate Prediction Center GIS Data: </w:t>
      </w:r>
      <w:hyperlink r:id="rId32" w:history="1">
        <w:r w:rsidRPr="001753B8">
          <w:rPr>
            <w:rStyle w:val="Hyperlink"/>
            <w:szCs w:val="22"/>
          </w:rPr>
          <w:t>http://www.cpc.ncep.noaa.gov/products/GIS/GIS_DATA/</w:t>
        </w:r>
      </w:hyperlink>
      <w:r w:rsidRPr="001753B8">
        <w:rPr>
          <w:rStyle w:val="gi"/>
          <w:color w:val="000000" w:themeColor="text1"/>
          <w:szCs w:val="22"/>
        </w:rPr>
        <w:t xml:space="preserve"> </w:t>
      </w:r>
    </w:p>
    <w:p w:rsidR="00A135FA" w:rsidRPr="001753B8" w:rsidRDefault="00A135FA" w:rsidP="00A135FA">
      <w:pPr>
        <w:pStyle w:val="ListParagraph"/>
        <w:numPr>
          <w:ilvl w:val="0"/>
          <w:numId w:val="19"/>
        </w:numPr>
        <w:ind w:left="720" w:hanging="360"/>
        <w:rPr>
          <w:rStyle w:val="gi"/>
          <w:color w:val="000000" w:themeColor="text1"/>
          <w:szCs w:val="22"/>
        </w:rPr>
      </w:pPr>
      <w:r w:rsidRPr="001753B8">
        <w:rPr>
          <w:rStyle w:val="gi"/>
          <w:color w:val="000000" w:themeColor="text1"/>
          <w:szCs w:val="22"/>
        </w:rPr>
        <w:t>San Diego Water Consumption Data?</w:t>
      </w:r>
    </w:p>
    <w:p w:rsidR="00A135FA" w:rsidRPr="001753B8" w:rsidRDefault="00A135FA" w:rsidP="00A135FA">
      <w:pPr>
        <w:pStyle w:val="ListParagraph"/>
        <w:numPr>
          <w:ilvl w:val="0"/>
          <w:numId w:val="19"/>
        </w:numPr>
        <w:ind w:left="720" w:hanging="360"/>
        <w:rPr>
          <w:rStyle w:val="gi"/>
          <w:color w:val="000000" w:themeColor="text1"/>
          <w:szCs w:val="22"/>
        </w:rPr>
      </w:pPr>
      <w:r w:rsidRPr="001753B8">
        <w:rPr>
          <w:rStyle w:val="gi"/>
          <w:color w:val="000000" w:themeColor="text1"/>
          <w:szCs w:val="22"/>
        </w:rPr>
        <w:t>San Diego Coast Keeper Data?</w:t>
      </w:r>
    </w:p>
    <w:p w:rsidR="00A135FA" w:rsidRPr="001753B8" w:rsidRDefault="00A135FA" w:rsidP="00A135FA">
      <w:pPr>
        <w:rPr>
          <w:szCs w:val="22"/>
        </w:rPr>
      </w:pPr>
    </w:p>
    <w:p w:rsidR="00A135FA" w:rsidRPr="001753B8" w:rsidRDefault="00A135FA" w:rsidP="00A135FA">
      <w:pPr>
        <w:rPr>
          <w:b/>
          <w:i/>
          <w:szCs w:val="22"/>
          <w:u w:val="single"/>
        </w:rPr>
      </w:pPr>
      <w:r w:rsidRPr="001753B8">
        <w:rPr>
          <w:b/>
          <w:i/>
          <w:szCs w:val="22"/>
          <w:u w:val="single"/>
        </w:rPr>
        <w:t>Disaster Response/Assistance (HDMA center will provide).</w:t>
      </w:r>
    </w:p>
    <w:p w:rsidR="001753B8" w:rsidRDefault="001753B8" w:rsidP="001753B8">
      <w:pPr>
        <w:pStyle w:val="ListParagraph"/>
        <w:rPr>
          <w:b/>
          <w:szCs w:val="22"/>
        </w:rPr>
      </w:pPr>
    </w:p>
    <w:p w:rsidR="00A135FA" w:rsidRPr="001753B8" w:rsidRDefault="00A135FA" w:rsidP="001753B8">
      <w:pPr>
        <w:pStyle w:val="ListParagraph"/>
        <w:numPr>
          <w:ilvl w:val="0"/>
          <w:numId w:val="29"/>
        </w:numPr>
        <w:rPr>
          <w:b/>
          <w:szCs w:val="22"/>
        </w:rPr>
      </w:pPr>
      <w:r w:rsidRPr="001753B8">
        <w:rPr>
          <w:b/>
          <w:szCs w:val="22"/>
        </w:rPr>
        <w:t xml:space="preserve">Open FEMA Data Feeds: </w:t>
      </w:r>
      <w:hyperlink r:id="rId33" w:history="1">
        <w:r w:rsidRPr="001753B8">
          <w:rPr>
            <w:rStyle w:val="Hyperlink"/>
            <w:b/>
            <w:szCs w:val="22"/>
          </w:rPr>
          <w:t>https://www.fema.gov/data-feeds</w:t>
        </w:r>
      </w:hyperlink>
      <w:r w:rsidRPr="001753B8">
        <w:rPr>
          <w:b/>
          <w:szCs w:val="22"/>
        </w:rPr>
        <w:t xml:space="preserve"> </w:t>
      </w:r>
    </w:p>
    <w:p w:rsidR="00A135FA" w:rsidRPr="001753B8" w:rsidRDefault="00A135FA" w:rsidP="00A135FA">
      <w:pPr>
        <w:pStyle w:val="ListParagraph"/>
        <w:numPr>
          <w:ilvl w:val="0"/>
          <w:numId w:val="29"/>
        </w:numPr>
        <w:rPr>
          <w:b/>
          <w:szCs w:val="22"/>
        </w:rPr>
      </w:pPr>
      <w:r w:rsidRPr="001753B8">
        <w:rPr>
          <w:b/>
          <w:szCs w:val="22"/>
        </w:rPr>
        <w:t xml:space="preserve">NOAA National Weather </w:t>
      </w:r>
      <w:proofErr w:type="spellStart"/>
      <w:r w:rsidRPr="001753B8">
        <w:rPr>
          <w:b/>
          <w:szCs w:val="22"/>
        </w:rPr>
        <w:t>Services</w:t>
      </w:r>
      <w:proofErr w:type="spellEnd"/>
      <w:r w:rsidRPr="001753B8">
        <w:rPr>
          <w:b/>
          <w:szCs w:val="22"/>
        </w:rPr>
        <w:t xml:space="preserve"> CAP (Common Alerting Protocol):  </w:t>
      </w:r>
      <w:hyperlink r:id="rId34" w:history="1">
        <w:r w:rsidRPr="001753B8">
          <w:rPr>
            <w:rStyle w:val="Hyperlink"/>
            <w:b/>
            <w:szCs w:val="22"/>
          </w:rPr>
          <w:t>http://alerts.weather.gov/cap/wwaatmget.php?x=CAC073&amp;y=1</w:t>
        </w:r>
      </w:hyperlink>
      <w:r w:rsidRPr="001753B8">
        <w:rPr>
          <w:b/>
          <w:szCs w:val="22"/>
        </w:rPr>
        <w:t xml:space="preserve"> </w:t>
      </w:r>
    </w:p>
    <w:p w:rsidR="00A135FA" w:rsidRPr="001753B8" w:rsidRDefault="00A135FA" w:rsidP="00A135FA">
      <w:pPr>
        <w:pStyle w:val="ListParagraph"/>
        <w:numPr>
          <w:ilvl w:val="0"/>
          <w:numId w:val="29"/>
        </w:numPr>
        <w:rPr>
          <w:b/>
          <w:szCs w:val="22"/>
        </w:rPr>
      </w:pPr>
      <w:r w:rsidRPr="001753B8">
        <w:rPr>
          <w:b/>
          <w:szCs w:val="22"/>
        </w:rPr>
        <w:t xml:space="preserve">San Diego County Emergency Map:  </w:t>
      </w:r>
      <w:hyperlink r:id="rId35" w:history="1">
        <w:r w:rsidRPr="001753B8">
          <w:rPr>
            <w:rStyle w:val="Hyperlink"/>
            <w:b/>
            <w:szCs w:val="22"/>
          </w:rPr>
          <w:t>http://sdcountyemergency.com/maps/</w:t>
        </w:r>
      </w:hyperlink>
      <w:r w:rsidRPr="001753B8">
        <w:rPr>
          <w:b/>
          <w:szCs w:val="22"/>
        </w:rPr>
        <w:t xml:space="preserve"> </w:t>
      </w:r>
    </w:p>
    <w:p w:rsidR="00A135FA" w:rsidRPr="001753B8" w:rsidRDefault="00A135FA" w:rsidP="00A135FA">
      <w:pPr>
        <w:pStyle w:val="ListParagraph"/>
        <w:numPr>
          <w:ilvl w:val="0"/>
          <w:numId w:val="29"/>
        </w:numPr>
        <w:rPr>
          <w:b/>
          <w:szCs w:val="22"/>
        </w:rPr>
      </w:pPr>
      <w:r w:rsidRPr="001753B8">
        <w:rPr>
          <w:b/>
          <w:szCs w:val="22"/>
        </w:rPr>
        <w:t xml:space="preserve">San Diego County Emergency Data Feed: </w:t>
      </w:r>
      <w:hyperlink r:id="rId36" w:history="1">
        <w:r w:rsidRPr="001753B8">
          <w:rPr>
            <w:rStyle w:val="Hyperlink"/>
            <w:b/>
            <w:szCs w:val="22"/>
          </w:rPr>
          <w:t>http://services1.arcgis.com/1vIhDJwtG5eNmiqX/ArcGIS/rest/services/public_features/FeatureServer</w:t>
        </w:r>
      </w:hyperlink>
    </w:p>
    <w:p w:rsidR="00A135FA" w:rsidRPr="001753B8" w:rsidRDefault="00A135FA" w:rsidP="00A135FA">
      <w:pPr>
        <w:pStyle w:val="ListParagraph"/>
        <w:numPr>
          <w:ilvl w:val="0"/>
          <w:numId w:val="29"/>
        </w:numPr>
        <w:rPr>
          <w:b/>
          <w:szCs w:val="22"/>
        </w:rPr>
      </w:pPr>
      <w:r w:rsidRPr="001753B8">
        <w:rPr>
          <w:b/>
          <w:szCs w:val="22"/>
        </w:rPr>
        <w:t xml:space="preserve">USGS Data Service: </w:t>
      </w:r>
      <w:hyperlink r:id="rId37" w:history="1">
        <w:r w:rsidRPr="001753B8">
          <w:rPr>
            <w:rStyle w:val="Hyperlink"/>
            <w:b/>
            <w:szCs w:val="22"/>
          </w:rPr>
          <w:t>http://viewer.nationalmap.gov/example/services/serviceList.html</w:t>
        </w:r>
      </w:hyperlink>
    </w:p>
    <w:p w:rsidR="00A135FA" w:rsidRPr="001753B8" w:rsidRDefault="00A135FA" w:rsidP="00A135FA">
      <w:pPr>
        <w:pStyle w:val="ListParagraph"/>
        <w:numPr>
          <w:ilvl w:val="0"/>
          <w:numId w:val="29"/>
        </w:numPr>
        <w:rPr>
          <w:b/>
          <w:szCs w:val="22"/>
        </w:rPr>
      </w:pPr>
      <w:r w:rsidRPr="001753B8">
        <w:rPr>
          <w:b/>
          <w:szCs w:val="22"/>
        </w:rPr>
        <w:t xml:space="preserve">Live Feeds (including Earthquake or wildfire) hosted by ArcGIS: </w:t>
      </w:r>
      <w:hyperlink r:id="rId38" w:history="1">
        <w:r w:rsidRPr="001753B8">
          <w:rPr>
            <w:rStyle w:val="Hyperlink"/>
            <w:b/>
            <w:szCs w:val="22"/>
          </w:rPr>
          <w:t>http://tmservices1.esri.com/arcgis/rest/services/LiveFeeds</w:t>
        </w:r>
      </w:hyperlink>
    </w:p>
    <w:p w:rsidR="00A135FA" w:rsidRPr="001753B8" w:rsidRDefault="00A135FA" w:rsidP="00A135FA">
      <w:pPr>
        <w:rPr>
          <w:b/>
          <w:szCs w:val="22"/>
        </w:rPr>
      </w:pPr>
    </w:p>
    <w:p w:rsidR="001753B8" w:rsidRDefault="00A135FA" w:rsidP="00A135FA">
      <w:pPr>
        <w:rPr>
          <w:b/>
          <w:i/>
          <w:szCs w:val="22"/>
          <w:u w:val="single"/>
        </w:rPr>
      </w:pPr>
      <w:r w:rsidRPr="001753B8">
        <w:rPr>
          <w:b/>
          <w:i/>
          <w:szCs w:val="22"/>
          <w:u w:val="single"/>
        </w:rPr>
        <w:t>Crime Monitor/Prevention (San Diego Regional Data Library):</w:t>
      </w:r>
    </w:p>
    <w:p w:rsidR="001753B8" w:rsidRPr="001753B8" w:rsidRDefault="001753B8" w:rsidP="00A135FA">
      <w:pPr>
        <w:rPr>
          <w:b/>
          <w:i/>
          <w:szCs w:val="22"/>
          <w:u w:val="single"/>
        </w:rPr>
      </w:pPr>
    </w:p>
    <w:p w:rsidR="00A135FA" w:rsidRPr="001753B8" w:rsidRDefault="00A135FA" w:rsidP="00A135FA">
      <w:pPr>
        <w:pStyle w:val="ListParagraph"/>
        <w:numPr>
          <w:ilvl w:val="0"/>
          <w:numId w:val="20"/>
        </w:numPr>
        <w:ind w:left="720" w:hanging="360"/>
        <w:rPr>
          <w:szCs w:val="22"/>
        </w:rPr>
      </w:pPr>
      <w:r w:rsidRPr="001753B8">
        <w:rPr>
          <w:szCs w:val="22"/>
        </w:rPr>
        <w:t xml:space="preserve">San Diego Region Crime Incidents 2007 – 2013  </w:t>
      </w:r>
      <w:hyperlink r:id="rId39" w:history="1">
        <w:r w:rsidRPr="001753B8">
          <w:rPr>
            <w:rStyle w:val="Hyperlink"/>
            <w:szCs w:val="22"/>
          </w:rPr>
          <w:t>http://data.sandiegodata.org/dataset/clarinova_com-crime-incidents-casnd-7ba4-extract</w:t>
        </w:r>
      </w:hyperlink>
      <w:r w:rsidRPr="001753B8">
        <w:rPr>
          <w:szCs w:val="22"/>
        </w:rPr>
        <w:t xml:space="preserve"> </w:t>
      </w:r>
    </w:p>
    <w:p w:rsidR="00A135FA" w:rsidRPr="001753B8" w:rsidRDefault="00A135FA" w:rsidP="00A135FA">
      <w:pPr>
        <w:pStyle w:val="ListParagraph"/>
        <w:numPr>
          <w:ilvl w:val="0"/>
          <w:numId w:val="20"/>
        </w:numPr>
        <w:ind w:left="720" w:hanging="360"/>
        <w:rPr>
          <w:color w:val="222222"/>
          <w:szCs w:val="22"/>
          <w:highlight w:val="white"/>
        </w:rPr>
      </w:pPr>
      <w:r w:rsidRPr="001753B8">
        <w:rPr>
          <w:color w:val="222222"/>
          <w:szCs w:val="22"/>
        </w:rPr>
        <w:t xml:space="preserve">The Automated Regional Justice Information System (SANDAG): </w:t>
      </w:r>
      <w:hyperlink r:id="rId40" w:history="1">
        <w:r w:rsidRPr="001753B8">
          <w:rPr>
            <w:rStyle w:val="Hyperlink"/>
            <w:szCs w:val="22"/>
          </w:rPr>
          <w:t>http://www.sandag.org/index.asp?subclassid=21&amp;fuseaction=home.subclasshome</w:t>
        </w:r>
      </w:hyperlink>
      <w:r w:rsidRPr="001753B8">
        <w:rPr>
          <w:color w:val="222222"/>
          <w:szCs w:val="22"/>
        </w:rPr>
        <w:t xml:space="preserve"> </w:t>
      </w:r>
    </w:p>
    <w:p w:rsidR="00A135FA" w:rsidRPr="001753B8" w:rsidRDefault="00A135FA" w:rsidP="00A135FA">
      <w:pPr>
        <w:pStyle w:val="ListParagraph"/>
        <w:numPr>
          <w:ilvl w:val="0"/>
          <w:numId w:val="20"/>
        </w:numPr>
        <w:ind w:left="720" w:hanging="360"/>
        <w:rPr>
          <w:color w:val="222222"/>
          <w:szCs w:val="22"/>
          <w:highlight w:val="white"/>
        </w:rPr>
      </w:pPr>
      <w:r w:rsidRPr="001753B8">
        <w:rPr>
          <w:color w:val="222222"/>
          <w:szCs w:val="22"/>
        </w:rPr>
        <w:t xml:space="preserve">SANDAG:  Download the most recent 180 days of San Diego regional crime data as displayed on crimemapping.com. The data are in a comma separated value (.csv) table and will be refreshed weekly on Wednesday. </w:t>
      </w:r>
      <w:hyperlink r:id="rId41" w:history="1">
        <w:r w:rsidRPr="001753B8">
          <w:rPr>
            <w:rStyle w:val="Hyperlink"/>
            <w:szCs w:val="22"/>
          </w:rPr>
          <w:t>http://www.sandag.org/index.asp?classid=14&amp;subclassid=21&amp;projectid=446&amp;fuseaction=projects.detail</w:t>
        </w:r>
      </w:hyperlink>
      <w:r w:rsidRPr="001753B8">
        <w:rPr>
          <w:color w:val="222222"/>
          <w:szCs w:val="22"/>
        </w:rPr>
        <w:t xml:space="preserve"> </w:t>
      </w:r>
    </w:p>
    <w:p w:rsidR="00A135FA" w:rsidRPr="001753B8" w:rsidRDefault="00082BD1" w:rsidP="00A135FA">
      <w:pPr>
        <w:pStyle w:val="ListParagraph"/>
        <w:numPr>
          <w:ilvl w:val="0"/>
          <w:numId w:val="20"/>
        </w:numPr>
        <w:rPr>
          <w:color w:val="222222"/>
          <w:szCs w:val="22"/>
          <w:highlight w:val="white"/>
        </w:rPr>
      </w:pPr>
      <w:hyperlink r:id="rId42" w:history="1">
        <w:r w:rsidR="00A135FA" w:rsidRPr="001753B8">
          <w:rPr>
            <w:rStyle w:val="Hyperlink"/>
            <w:szCs w:val="22"/>
          </w:rPr>
          <w:t>http://www.crimemapping.com/</w:t>
        </w:r>
      </w:hyperlink>
      <w:r w:rsidR="00A135FA" w:rsidRPr="001753B8">
        <w:rPr>
          <w:color w:val="222222"/>
          <w:szCs w:val="22"/>
        </w:rPr>
        <w:t xml:space="preserve"> (the Omega Group).</w:t>
      </w:r>
    </w:p>
    <w:p w:rsidR="00A135FA" w:rsidRPr="001753B8" w:rsidRDefault="00A135FA" w:rsidP="00A135FA">
      <w:pPr>
        <w:pStyle w:val="ListParagraph"/>
        <w:numPr>
          <w:ilvl w:val="0"/>
          <w:numId w:val="20"/>
        </w:numPr>
        <w:ind w:left="720" w:hanging="360"/>
        <w:rPr>
          <w:color w:val="222222"/>
          <w:szCs w:val="22"/>
          <w:highlight w:val="white"/>
        </w:rPr>
      </w:pPr>
      <w:r w:rsidRPr="001753B8">
        <w:rPr>
          <w:szCs w:val="22"/>
        </w:rPr>
        <w:t xml:space="preserve">The alcohol licensing information is freely available and updated every Wednesday. The source is here: (see Weekly / Data Export) </w:t>
      </w:r>
      <w:hyperlink r:id="rId43" w:history="1">
        <w:r w:rsidRPr="001753B8">
          <w:rPr>
            <w:rStyle w:val="Hyperlink"/>
            <w:szCs w:val="22"/>
          </w:rPr>
          <w:t>http://www.abc.ca.gov/datport/SubscrMenu.asp</w:t>
        </w:r>
      </w:hyperlink>
      <w:r w:rsidRPr="001753B8">
        <w:rPr>
          <w:szCs w:val="22"/>
        </w:rPr>
        <w:t>.</w:t>
      </w:r>
    </w:p>
    <w:p w:rsidR="00560A8F" w:rsidRPr="001753B8" w:rsidRDefault="00560A8F">
      <w:pPr>
        <w:rPr>
          <w:b/>
          <w:color w:val="222222"/>
          <w:szCs w:val="22"/>
          <w:highlight w:val="white"/>
        </w:rPr>
      </w:pPr>
    </w:p>
    <w:sectPr w:rsidR="00560A8F" w:rsidRPr="001753B8">
      <w:footerReference w:type="default" r:id="rId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D1" w:rsidRDefault="00082BD1" w:rsidP="00614D9A">
      <w:pPr>
        <w:spacing w:line="240" w:lineRule="auto"/>
      </w:pPr>
      <w:r>
        <w:separator/>
      </w:r>
    </w:p>
  </w:endnote>
  <w:endnote w:type="continuationSeparator" w:id="0">
    <w:p w:rsidR="00082BD1" w:rsidRDefault="00082BD1" w:rsidP="00614D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845781"/>
      <w:docPartObj>
        <w:docPartGallery w:val="Page Numbers (Bottom of Page)"/>
        <w:docPartUnique/>
      </w:docPartObj>
    </w:sdtPr>
    <w:sdtEndPr>
      <w:rPr>
        <w:noProof/>
      </w:rPr>
    </w:sdtEndPr>
    <w:sdtContent>
      <w:p w:rsidR="00614D9A" w:rsidRDefault="00614D9A">
        <w:pPr>
          <w:pStyle w:val="Footer"/>
          <w:jc w:val="center"/>
        </w:pPr>
        <w:r>
          <w:fldChar w:fldCharType="begin"/>
        </w:r>
        <w:r>
          <w:instrText xml:space="preserve"> PAGE   \* MERGEFORMAT </w:instrText>
        </w:r>
        <w:r>
          <w:fldChar w:fldCharType="separate"/>
        </w:r>
        <w:r w:rsidR="00652FD8">
          <w:rPr>
            <w:noProof/>
          </w:rPr>
          <w:t>4</w:t>
        </w:r>
        <w:r>
          <w:rPr>
            <w:noProof/>
          </w:rPr>
          <w:fldChar w:fldCharType="end"/>
        </w:r>
      </w:p>
    </w:sdtContent>
  </w:sdt>
  <w:p w:rsidR="00614D9A" w:rsidRDefault="00614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D1" w:rsidRDefault="00082BD1" w:rsidP="00614D9A">
      <w:pPr>
        <w:spacing w:line="240" w:lineRule="auto"/>
      </w:pPr>
      <w:r>
        <w:separator/>
      </w:r>
    </w:p>
  </w:footnote>
  <w:footnote w:type="continuationSeparator" w:id="0">
    <w:p w:rsidR="00082BD1" w:rsidRDefault="00082BD1" w:rsidP="00614D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4EAA"/>
    <w:multiLevelType w:val="hybridMultilevel"/>
    <w:tmpl w:val="3728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C11F0"/>
    <w:multiLevelType w:val="hybridMultilevel"/>
    <w:tmpl w:val="AE6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A25D5"/>
    <w:multiLevelType w:val="hybridMultilevel"/>
    <w:tmpl w:val="2290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0164C"/>
    <w:multiLevelType w:val="hybridMultilevel"/>
    <w:tmpl w:val="4EE0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74994"/>
    <w:multiLevelType w:val="hybridMultilevel"/>
    <w:tmpl w:val="116C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A5EF4"/>
    <w:multiLevelType w:val="multilevel"/>
    <w:tmpl w:val="F3DA7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BD316C2"/>
    <w:multiLevelType w:val="multilevel"/>
    <w:tmpl w:val="6518E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BD850E7"/>
    <w:multiLevelType w:val="hybridMultilevel"/>
    <w:tmpl w:val="FC28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8386A"/>
    <w:multiLevelType w:val="hybridMultilevel"/>
    <w:tmpl w:val="017C44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93A03"/>
    <w:multiLevelType w:val="hybridMultilevel"/>
    <w:tmpl w:val="A2540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5F03FE"/>
    <w:multiLevelType w:val="hybridMultilevel"/>
    <w:tmpl w:val="B2EEF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0A1A1F"/>
    <w:multiLevelType w:val="hybridMultilevel"/>
    <w:tmpl w:val="BAE4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64A2F"/>
    <w:multiLevelType w:val="multilevel"/>
    <w:tmpl w:val="440A8606"/>
    <w:lvl w:ilvl="0">
      <w:start w:val="1"/>
      <w:numFmt w:val="bullet"/>
      <w:lvlText w:val=""/>
      <w:lvlJc w:val="left"/>
      <w:pPr>
        <w:ind w:left="0" w:firstLine="360"/>
      </w:pPr>
      <w:rPr>
        <w:rFonts w:ascii="Symbol" w:hAnsi="Symbol" w:hint="default"/>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3">
    <w:nsid w:val="28755D42"/>
    <w:multiLevelType w:val="hybridMultilevel"/>
    <w:tmpl w:val="628E5A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2401EA"/>
    <w:multiLevelType w:val="hybridMultilevel"/>
    <w:tmpl w:val="485E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0057F"/>
    <w:multiLevelType w:val="hybridMultilevel"/>
    <w:tmpl w:val="5F9E9BEE"/>
    <w:lvl w:ilvl="0" w:tplc="0409000F">
      <w:start w:val="1"/>
      <w:numFmt w:val="decimal"/>
      <w:lvlText w:val="%1."/>
      <w:lvlJc w:val="left"/>
      <w:pPr>
        <w:ind w:left="720" w:hanging="360"/>
      </w:pPr>
      <w:rPr>
        <w:rFonts w:hint="default"/>
      </w:rPr>
    </w:lvl>
    <w:lvl w:ilvl="1" w:tplc="9F0C3A4A">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244DE"/>
    <w:multiLevelType w:val="multilevel"/>
    <w:tmpl w:val="511C18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0136760"/>
    <w:multiLevelType w:val="hybridMultilevel"/>
    <w:tmpl w:val="245E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5336C"/>
    <w:multiLevelType w:val="multilevel"/>
    <w:tmpl w:val="440A8606"/>
    <w:lvl w:ilvl="0">
      <w:start w:val="1"/>
      <w:numFmt w:val="bullet"/>
      <w:lvlText w:val=""/>
      <w:lvlJc w:val="left"/>
      <w:pPr>
        <w:ind w:left="0" w:firstLine="360"/>
      </w:pPr>
      <w:rPr>
        <w:rFonts w:ascii="Symbol" w:hAnsi="Symbol" w:hint="default"/>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9">
    <w:nsid w:val="47927F71"/>
    <w:multiLevelType w:val="multilevel"/>
    <w:tmpl w:val="440A8606"/>
    <w:lvl w:ilvl="0">
      <w:start w:val="1"/>
      <w:numFmt w:val="bullet"/>
      <w:lvlText w:val=""/>
      <w:lvlJc w:val="left"/>
      <w:pPr>
        <w:ind w:left="0" w:firstLine="360"/>
      </w:pPr>
      <w:rPr>
        <w:rFonts w:ascii="Symbol" w:hAnsi="Symbol" w:hint="default"/>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0">
    <w:nsid w:val="47D85E76"/>
    <w:multiLevelType w:val="multilevel"/>
    <w:tmpl w:val="ABB4A5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48331942"/>
    <w:multiLevelType w:val="hybridMultilevel"/>
    <w:tmpl w:val="6540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038DC"/>
    <w:multiLevelType w:val="hybridMultilevel"/>
    <w:tmpl w:val="08FA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4331C"/>
    <w:multiLevelType w:val="hybridMultilevel"/>
    <w:tmpl w:val="E3D2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453A7"/>
    <w:multiLevelType w:val="hybridMultilevel"/>
    <w:tmpl w:val="EE605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23198"/>
    <w:multiLevelType w:val="multilevel"/>
    <w:tmpl w:val="9616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C03824"/>
    <w:multiLevelType w:val="multilevel"/>
    <w:tmpl w:val="E670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2430D7"/>
    <w:multiLevelType w:val="hybridMultilevel"/>
    <w:tmpl w:val="BBE60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5E0023"/>
    <w:multiLevelType w:val="hybridMultilevel"/>
    <w:tmpl w:val="FFC8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8749E"/>
    <w:multiLevelType w:val="multilevel"/>
    <w:tmpl w:val="ABB4A58C"/>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0">
    <w:nsid w:val="63463AFA"/>
    <w:multiLevelType w:val="hybridMultilevel"/>
    <w:tmpl w:val="91D653D4"/>
    <w:lvl w:ilvl="0" w:tplc="B306A17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93921"/>
    <w:multiLevelType w:val="hybridMultilevel"/>
    <w:tmpl w:val="D9B8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291D79"/>
    <w:multiLevelType w:val="hybridMultilevel"/>
    <w:tmpl w:val="B2DA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710AA"/>
    <w:multiLevelType w:val="multilevel"/>
    <w:tmpl w:val="E0E8BF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72A03352"/>
    <w:multiLevelType w:val="hybridMultilevel"/>
    <w:tmpl w:val="2A7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B370AF"/>
    <w:multiLevelType w:val="hybridMultilevel"/>
    <w:tmpl w:val="4796A28E"/>
    <w:lvl w:ilvl="0" w:tplc="B306A17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651CE0"/>
    <w:multiLevelType w:val="multilevel"/>
    <w:tmpl w:val="440A8606"/>
    <w:lvl w:ilvl="0">
      <w:start w:val="1"/>
      <w:numFmt w:val="bullet"/>
      <w:lvlText w:val=""/>
      <w:lvlJc w:val="left"/>
      <w:pPr>
        <w:ind w:left="0" w:firstLine="360"/>
      </w:pPr>
      <w:rPr>
        <w:rFonts w:ascii="Symbol" w:hAnsi="Symbol" w:hint="default"/>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7">
    <w:nsid w:val="7D27144B"/>
    <w:multiLevelType w:val="hybridMultilevel"/>
    <w:tmpl w:val="5E20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222615"/>
    <w:multiLevelType w:val="hybridMultilevel"/>
    <w:tmpl w:val="73B8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781F2A"/>
    <w:multiLevelType w:val="multilevel"/>
    <w:tmpl w:val="ABB4A5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3"/>
  </w:num>
  <w:num w:numId="2">
    <w:abstractNumId w:val="6"/>
  </w:num>
  <w:num w:numId="3">
    <w:abstractNumId w:val="39"/>
  </w:num>
  <w:num w:numId="4">
    <w:abstractNumId w:val="16"/>
  </w:num>
  <w:num w:numId="5">
    <w:abstractNumId w:val="5"/>
  </w:num>
  <w:num w:numId="6">
    <w:abstractNumId w:val="9"/>
  </w:num>
  <w:num w:numId="7">
    <w:abstractNumId w:val="35"/>
  </w:num>
  <w:num w:numId="8">
    <w:abstractNumId w:val="15"/>
  </w:num>
  <w:num w:numId="9">
    <w:abstractNumId w:val="23"/>
  </w:num>
  <w:num w:numId="10">
    <w:abstractNumId w:val="21"/>
  </w:num>
  <w:num w:numId="11">
    <w:abstractNumId w:val="24"/>
  </w:num>
  <w:num w:numId="12">
    <w:abstractNumId w:val="4"/>
  </w:num>
  <w:num w:numId="13">
    <w:abstractNumId w:val="29"/>
  </w:num>
  <w:num w:numId="14">
    <w:abstractNumId w:val="30"/>
  </w:num>
  <w:num w:numId="15">
    <w:abstractNumId w:val="8"/>
  </w:num>
  <w:num w:numId="16">
    <w:abstractNumId w:val="37"/>
  </w:num>
  <w:num w:numId="17">
    <w:abstractNumId w:val="20"/>
  </w:num>
  <w:num w:numId="18">
    <w:abstractNumId w:val="12"/>
  </w:num>
  <w:num w:numId="19">
    <w:abstractNumId w:val="18"/>
  </w:num>
  <w:num w:numId="20">
    <w:abstractNumId w:val="36"/>
  </w:num>
  <w:num w:numId="21">
    <w:abstractNumId w:val="19"/>
  </w:num>
  <w:num w:numId="22">
    <w:abstractNumId w:val="34"/>
  </w:num>
  <w:num w:numId="23">
    <w:abstractNumId w:val="17"/>
  </w:num>
  <w:num w:numId="24">
    <w:abstractNumId w:val="2"/>
  </w:num>
  <w:num w:numId="25">
    <w:abstractNumId w:val="22"/>
  </w:num>
  <w:num w:numId="26">
    <w:abstractNumId w:val="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4"/>
  </w:num>
  <w:num w:numId="33">
    <w:abstractNumId w:val="32"/>
  </w:num>
  <w:num w:numId="34">
    <w:abstractNumId w:val="28"/>
  </w:num>
  <w:num w:numId="35">
    <w:abstractNumId w:val="27"/>
  </w:num>
  <w:num w:numId="36">
    <w:abstractNumId w:val="13"/>
  </w:num>
  <w:num w:numId="37">
    <w:abstractNumId w:val="38"/>
  </w:num>
  <w:num w:numId="38">
    <w:abstractNumId w:val="1"/>
  </w:num>
  <w:num w:numId="39">
    <w:abstractNumId w:val="11"/>
  </w:num>
  <w:num w:numId="40">
    <w:abstractNumId w:val="0"/>
  </w:num>
  <w:num w:numId="41">
    <w:abstractNumId w:val="31"/>
  </w:num>
  <w:num w:numId="42">
    <w:abstractNumId w:val="2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C1623"/>
    <w:rsid w:val="0000116A"/>
    <w:rsid w:val="00025AD6"/>
    <w:rsid w:val="00031682"/>
    <w:rsid w:val="000376C0"/>
    <w:rsid w:val="0005585B"/>
    <w:rsid w:val="00056639"/>
    <w:rsid w:val="00077543"/>
    <w:rsid w:val="00082BD1"/>
    <w:rsid w:val="00090D53"/>
    <w:rsid w:val="00096E73"/>
    <w:rsid w:val="000B1806"/>
    <w:rsid w:val="000B4423"/>
    <w:rsid w:val="0014077D"/>
    <w:rsid w:val="00144F8D"/>
    <w:rsid w:val="00155584"/>
    <w:rsid w:val="00162664"/>
    <w:rsid w:val="00166900"/>
    <w:rsid w:val="001753B8"/>
    <w:rsid w:val="0017782C"/>
    <w:rsid w:val="00183530"/>
    <w:rsid w:val="001843FB"/>
    <w:rsid w:val="001916E8"/>
    <w:rsid w:val="001B4DCA"/>
    <w:rsid w:val="001C1E3F"/>
    <w:rsid w:val="001C1F3C"/>
    <w:rsid w:val="001D0F41"/>
    <w:rsid w:val="001D2295"/>
    <w:rsid w:val="001D6B60"/>
    <w:rsid w:val="00205B0E"/>
    <w:rsid w:val="002210A1"/>
    <w:rsid w:val="00223A54"/>
    <w:rsid w:val="002363A7"/>
    <w:rsid w:val="002537BF"/>
    <w:rsid w:val="00257896"/>
    <w:rsid w:val="002709E3"/>
    <w:rsid w:val="002B02A8"/>
    <w:rsid w:val="002B52A3"/>
    <w:rsid w:val="002C6140"/>
    <w:rsid w:val="002C62BA"/>
    <w:rsid w:val="002D6B73"/>
    <w:rsid w:val="002E6CF8"/>
    <w:rsid w:val="002F0E00"/>
    <w:rsid w:val="00302C62"/>
    <w:rsid w:val="00314485"/>
    <w:rsid w:val="00323221"/>
    <w:rsid w:val="003351E6"/>
    <w:rsid w:val="00344E0E"/>
    <w:rsid w:val="00376CEE"/>
    <w:rsid w:val="003917CB"/>
    <w:rsid w:val="00394539"/>
    <w:rsid w:val="00396E71"/>
    <w:rsid w:val="003B3FB3"/>
    <w:rsid w:val="003F57C7"/>
    <w:rsid w:val="0040793D"/>
    <w:rsid w:val="0042665F"/>
    <w:rsid w:val="00445584"/>
    <w:rsid w:val="00445BFE"/>
    <w:rsid w:val="00450A50"/>
    <w:rsid w:val="00465D69"/>
    <w:rsid w:val="00476EAB"/>
    <w:rsid w:val="004835DF"/>
    <w:rsid w:val="004917BA"/>
    <w:rsid w:val="004A4484"/>
    <w:rsid w:val="004C5D63"/>
    <w:rsid w:val="00510232"/>
    <w:rsid w:val="00513B02"/>
    <w:rsid w:val="00514629"/>
    <w:rsid w:val="0052213E"/>
    <w:rsid w:val="00525C3B"/>
    <w:rsid w:val="0053191D"/>
    <w:rsid w:val="00532282"/>
    <w:rsid w:val="00534E88"/>
    <w:rsid w:val="00543CFE"/>
    <w:rsid w:val="0054502E"/>
    <w:rsid w:val="005579E6"/>
    <w:rsid w:val="00560A8F"/>
    <w:rsid w:val="00592F20"/>
    <w:rsid w:val="005C0116"/>
    <w:rsid w:val="005C099C"/>
    <w:rsid w:val="005C0C26"/>
    <w:rsid w:val="005D3E97"/>
    <w:rsid w:val="005E29A3"/>
    <w:rsid w:val="005F2FFD"/>
    <w:rsid w:val="00612FD4"/>
    <w:rsid w:val="00614D9A"/>
    <w:rsid w:val="00617EEB"/>
    <w:rsid w:val="00621947"/>
    <w:rsid w:val="00652FD8"/>
    <w:rsid w:val="0066303F"/>
    <w:rsid w:val="00667D68"/>
    <w:rsid w:val="00693781"/>
    <w:rsid w:val="006A68F2"/>
    <w:rsid w:val="006C23F4"/>
    <w:rsid w:val="006C4059"/>
    <w:rsid w:val="006E4681"/>
    <w:rsid w:val="007047DB"/>
    <w:rsid w:val="0072313B"/>
    <w:rsid w:val="007300C3"/>
    <w:rsid w:val="00732B72"/>
    <w:rsid w:val="0074291D"/>
    <w:rsid w:val="00754035"/>
    <w:rsid w:val="007541BF"/>
    <w:rsid w:val="00775A6C"/>
    <w:rsid w:val="00777154"/>
    <w:rsid w:val="00791E97"/>
    <w:rsid w:val="007970CA"/>
    <w:rsid w:val="00797CF9"/>
    <w:rsid w:val="007B2DBB"/>
    <w:rsid w:val="007E77F8"/>
    <w:rsid w:val="007F001C"/>
    <w:rsid w:val="0089695C"/>
    <w:rsid w:val="008C429B"/>
    <w:rsid w:val="00933DE8"/>
    <w:rsid w:val="0095749A"/>
    <w:rsid w:val="0097656B"/>
    <w:rsid w:val="00985A87"/>
    <w:rsid w:val="00992351"/>
    <w:rsid w:val="00992E07"/>
    <w:rsid w:val="009B3AB9"/>
    <w:rsid w:val="00A044DC"/>
    <w:rsid w:val="00A05207"/>
    <w:rsid w:val="00A1156A"/>
    <w:rsid w:val="00A135FA"/>
    <w:rsid w:val="00A23B8C"/>
    <w:rsid w:val="00A6420D"/>
    <w:rsid w:val="00A6505E"/>
    <w:rsid w:val="00A96B89"/>
    <w:rsid w:val="00AE41DE"/>
    <w:rsid w:val="00AE6D26"/>
    <w:rsid w:val="00B02886"/>
    <w:rsid w:val="00B11B36"/>
    <w:rsid w:val="00B121AE"/>
    <w:rsid w:val="00B21584"/>
    <w:rsid w:val="00B46525"/>
    <w:rsid w:val="00B660A8"/>
    <w:rsid w:val="00B940DF"/>
    <w:rsid w:val="00BA2BFF"/>
    <w:rsid w:val="00BC1623"/>
    <w:rsid w:val="00BD01F0"/>
    <w:rsid w:val="00BE2B65"/>
    <w:rsid w:val="00BE6D5A"/>
    <w:rsid w:val="00BF4EE3"/>
    <w:rsid w:val="00C03E1A"/>
    <w:rsid w:val="00C41AA2"/>
    <w:rsid w:val="00C81D16"/>
    <w:rsid w:val="00C829E1"/>
    <w:rsid w:val="00C91366"/>
    <w:rsid w:val="00CA2843"/>
    <w:rsid w:val="00CE5C63"/>
    <w:rsid w:val="00CF56FE"/>
    <w:rsid w:val="00D1668A"/>
    <w:rsid w:val="00D67C40"/>
    <w:rsid w:val="00D864AC"/>
    <w:rsid w:val="00D92F10"/>
    <w:rsid w:val="00DB3EDE"/>
    <w:rsid w:val="00DC0444"/>
    <w:rsid w:val="00DC0888"/>
    <w:rsid w:val="00DD0DFB"/>
    <w:rsid w:val="00DE2C7F"/>
    <w:rsid w:val="00DF015A"/>
    <w:rsid w:val="00DF6922"/>
    <w:rsid w:val="00E103DE"/>
    <w:rsid w:val="00E46333"/>
    <w:rsid w:val="00E56774"/>
    <w:rsid w:val="00E61DF8"/>
    <w:rsid w:val="00E70113"/>
    <w:rsid w:val="00E71B03"/>
    <w:rsid w:val="00E75B17"/>
    <w:rsid w:val="00E83C27"/>
    <w:rsid w:val="00E85ACC"/>
    <w:rsid w:val="00E936CB"/>
    <w:rsid w:val="00F37503"/>
    <w:rsid w:val="00F4733E"/>
    <w:rsid w:val="00F77F15"/>
    <w:rsid w:val="00F814A2"/>
    <w:rsid w:val="00FC0F0D"/>
    <w:rsid w:val="00FD7ED9"/>
    <w:rsid w:val="00FF21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6D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26"/>
    <w:rPr>
      <w:rFonts w:ascii="Tahoma" w:hAnsi="Tahoma" w:cs="Tahoma"/>
      <w:sz w:val="16"/>
      <w:szCs w:val="16"/>
    </w:rPr>
  </w:style>
  <w:style w:type="character" w:styleId="Hyperlink">
    <w:name w:val="Hyperlink"/>
    <w:basedOn w:val="DefaultParagraphFont"/>
    <w:uiPriority w:val="99"/>
    <w:unhideWhenUsed/>
    <w:rsid w:val="007F001C"/>
    <w:rPr>
      <w:color w:val="0000FF" w:themeColor="hyperlink"/>
      <w:u w:val="single"/>
    </w:rPr>
  </w:style>
  <w:style w:type="paragraph" w:styleId="ListParagraph">
    <w:name w:val="List Paragraph"/>
    <w:basedOn w:val="Normal"/>
    <w:uiPriority w:val="34"/>
    <w:qFormat/>
    <w:rsid w:val="00E936CB"/>
    <w:pPr>
      <w:ind w:left="720"/>
      <w:contextualSpacing/>
    </w:pPr>
  </w:style>
  <w:style w:type="paragraph" w:styleId="Header">
    <w:name w:val="header"/>
    <w:basedOn w:val="Normal"/>
    <w:link w:val="HeaderChar"/>
    <w:uiPriority w:val="99"/>
    <w:unhideWhenUsed/>
    <w:rsid w:val="00614D9A"/>
    <w:pPr>
      <w:tabs>
        <w:tab w:val="center" w:pos="4680"/>
        <w:tab w:val="right" w:pos="9360"/>
      </w:tabs>
      <w:spacing w:line="240" w:lineRule="auto"/>
    </w:pPr>
  </w:style>
  <w:style w:type="character" w:customStyle="1" w:styleId="HeaderChar">
    <w:name w:val="Header Char"/>
    <w:basedOn w:val="DefaultParagraphFont"/>
    <w:link w:val="Header"/>
    <w:uiPriority w:val="99"/>
    <w:rsid w:val="00614D9A"/>
  </w:style>
  <w:style w:type="paragraph" w:styleId="Footer">
    <w:name w:val="footer"/>
    <w:basedOn w:val="Normal"/>
    <w:link w:val="FooterChar"/>
    <w:uiPriority w:val="99"/>
    <w:unhideWhenUsed/>
    <w:rsid w:val="00614D9A"/>
    <w:pPr>
      <w:tabs>
        <w:tab w:val="center" w:pos="4680"/>
        <w:tab w:val="right" w:pos="9360"/>
      </w:tabs>
      <w:spacing w:line="240" w:lineRule="auto"/>
    </w:pPr>
  </w:style>
  <w:style w:type="character" w:customStyle="1" w:styleId="FooterChar">
    <w:name w:val="Footer Char"/>
    <w:basedOn w:val="DefaultParagraphFont"/>
    <w:link w:val="Footer"/>
    <w:uiPriority w:val="99"/>
    <w:rsid w:val="00614D9A"/>
  </w:style>
  <w:style w:type="character" w:customStyle="1" w:styleId="gi">
    <w:name w:val="gi"/>
    <w:basedOn w:val="DefaultParagraphFont"/>
    <w:rsid w:val="00514629"/>
  </w:style>
  <w:style w:type="character" w:styleId="FollowedHyperlink">
    <w:name w:val="FollowedHyperlink"/>
    <w:basedOn w:val="DefaultParagraphFont"/>
    <w:uiPriority w:val="99"/>
    <w:semiHidden/>
    <w:unhideWhenUsed/>
    <w:rsid w:val="00C41AA2"/>
    <w:rPr>
      <w:color w:val="800080" w:themeColor="followedHyperlink"/>
      <w:u w:val="single"/>
    </w:rPr>
  </w:style>
  <w:style w:type="character" w:customStyle="1" w:styleId="autogrow-textarea">
    <w:name w:val="autogrow-textarea"/>
    <w:basedOn w:val="DefaultParagraphFont"/>
    <w:rsid w:val="00D16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6D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26"/>
    <w:rPr>
      <w:rFonts w:ascii="Tahoma" w:hAnsi="Tahoma" w:cs="Tahoma"/>
      <w:sz w:val="16"/>
      <w:szCs w:val="16"/>
    </w:rPr>
  </w:style>
  <w:style w:type="character" w:styleId="Hyperlink">
    <w:name w:val="Hyperlink"/>
    <w:basedOn w:val="DefaultParagraphFont"/>
    <w:uiPriority w:val="99"/>
    <w:unhideWhenUsed/>
    <w:rsid w:val="007F001C"/>
    <w:rPr>
      <w:color w:val="0000FF" w:themeColor="hyperlink"/>
      <w:u w:val="single"/>
    </w:rPr>
  </w:style>
  <w:style w:type="paragraph" w:styleId="ListParagraph">
    <w:name w:val="List Paragraph"/>
    <w:basedOn w:val="Normal"/>
    <w:uiPriority w:val="34"/>
    <w:qFormat/>
    <w:rsid w:val="00E936CB"/>
    <w:pPr>
      <w:ind w:left="720"/>
      <w:contextualSpacing/>
    </w:pPr>
  </w:style>
  <w:style w:type="paragraph" w:styleId="Header">
    <w:name w:val="header"/>
    <w:basedOn w:val="Normal"/>
    <w:link w:val="HeaderChar"/>
    <w:uiPriority w:val="99"/>
    <w:unhideWhenUsed/>
    <w:rsid w:val="00614D9A"/>
    <w:pPr>
      <w:tabs>
        <w:tab w:val="center" w:pos="4680"/>
        <w:tab w:val="right" w:pos="9360"/>
      </w:tabs>
      <w:spacing w:line="240" w:lineRule="auto"/>
    </w:pPr>
  </w:style>
  <w:style w:type="character" w:customStyle="1" w:styleId="HeaderChar">
    <w:name w:val="Header Char"/>
    <w:basedOn w:val="DefaultParagraphFont"/>
    <w:link w:val="Header"/>
    <w:uiPriority w:val="99"/>
    <w:rsid w:val="00614D9A"/>
  </w:style>
  <w:style w:type="paragraph" w:styleId="Footer">
    <w:name w:val="footer"/>
    <w:basedOn w:val="Normal"/>
    <w:link w:val="FooterChar"/>
    <w:uiPriority w:val="99"/>
    <w:unhideWhenUsed/>
    <w:rsid w:val="00614D9A"/>
    <w:pPr>
      <w:tabs>
        <w:tab w:val="center" w:pos="4680"/>
        <w:tab w:val="right" w:pos="9360"/>
      </w:tabs>
      <w:spacing w:line="240" w:lineRule="auto"/>
    </w:pPr>
  </w:style>
  <w:style w:type="character" w:customStyle="1" w:styleId="FooterChar">
    <w:name w:val="Footer Char"/>
    <w:basedOn w:val="DefaultParagraphFont"/>
    <w:link w:val="Footer"/>
    <w:uiPriority w:val="99"/>
    <w:rsid w:val="00614D9A"/>
  </w:style>
  <w:style w:type="character" w:customStyle="1" w:styleId="gi">
    <w:name w:val="gi"/>
    <w:basedOn w:val="DefaultParagraphFont"/>
    <w:rsid w:val="00514629"/>
  </w:style>
  <w:style w:type="character" w:styleId="FollowedHyperlink">
    <w:name w:val="FollowedHyperlink"/>
    <w:basedOn w:val="DefaultParagraphFont"/>
    <w:uiPriority w:val="99"/>
    <w:semiHidden/>
    <w:unhideWhenUsed/>
    <w:rsid w:val="00C41AA2"/>
    <w:rPr>
      <w:color w:val="800080" w:themeColor="followedHyperlink"/>
      <w:u w:val="single"/>
    </w:rPr>
  </w:style>
  <w:style w:type="character" w:customStyle="1" w:styleId="autogrow-textarea">
    <w:name w:val="autogrow-textarea"/>
    <w:basedOn w:val="DefaultParagraphFont"/>
    <w:rsid w:val="00D16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3661">
      <w:bodyDiv w:val="1"/>
      <w:marLeft w:val="0"/>
      <w:marRight w:val="0"/>
      <w:marTop w:val="0"/>
      <w:marBottom w:val="0"/>
      <w:divBdr>
        <w:top w:val="none" w:sz="0" w:space="0" w:color="auto"/>
        <w:left w:val="none" w:sz="0" w:space="0" w:color="auto"/>
        <w:bottom w:val="none" w:sz="0" w:space="0" w:color="auto"/>
        <w:right w:val="none" w:sz="0" w:space="0" w:color="auto"/>
      </w:divBdr>
    </w:div>
    <w:div w:id="570577878">
      <w:bodyDiv w:val="1"/>
      <w:marLeft w:val="0"/>
      <w:marRight w:val="0"/>
      <w:marTop w:val="0"/>
      <w:marBottom w:val="0"/>
      <w:divBdr>
        <w:top w:val="none" w:sz="0" w:space="0" w:color="auto"/>
        <w:left w:val="none" w:sz="0" w:space="0" w:color="auto"/>
        <w:bottom w:val="none" w:sz="0" w:space="0" w:color="auto"/>
        <w:right w:val="none" w:sz="0" w:space="0" w:color="auto"/>
      </w:divBdr>
      <w:divsChild>
        <w:div w:id="860316187">
          <w:marLeft w:val="0"/>
          <w:marRight w:val="0"/>
          <w:marTop w:val="480"/>
          <w:marBottom w:val="480"/>
          <w:divBdr>
            <w:top w:val="none" w:sz="0" w:space="0" w:color="auto"/>
            <w:left w:val="none" w:sz="0" w:space="0" w:color="auto"/>
            <w:bottom w:val="none" w:sz="0" w:space="0" w:color="auto"/>
            <w:right w:val="none" w:sz="0" w:space="0" w:color="auto"/>
          </w:divBdr>
        </w:div>
        <w:div w:id="846938912">
          <w:marLeft w:val="0"/>
          <w:marRight w:val="0"/>
          <w:marTop w:val="0"/>
          <w:marBottom w:val="0"/>
          <w:divBdr>
            <w:top w:val="none" w:sz="0" w:space="0" w:color="auto"/>
            <w:left w:val="none" w:sz="0" w:space="0" w:color="auto"/>
            <w:bottom w:val="none" w:sz="0" w:space="0" w:color="auto"/>
            <w:right w:val="none" w:sz="0" w:space="0" w:color="auto"/>
          </w:divBdr>
        </w:div>
        <w:div w:id="802116229">
          <w:marLeft w:val="0"/>
          <w:marRight w:val="0"/>
          <w:marTop w:val="480"/>
          <w:marBottom w:val="480"/>
          <w:divBdr>
            <w:top w:val="none" w:sz="0" w:space="0" w:color="auto"/>
            <w:left w:val="none" w:sz="0" w:space="0" w:color="auto"/>
            <w:bottom w:val="none" w:sz="0" w:space="0" w:color="auto"/>
            <w:right w:val="none" w:sz="0" w:space="0" w:color="auto"/>
          </w:divBdr>
        </w:div>
        <w:div w:id="672731812">
          <w:marLeft w:val="0"/>
          <w:marRight w:val="0"/>
          <w:marTop w:val="0"/>
          <w:marBottom w:val="0"/>
          <w:divBdr>
            <w:top w:val="none" w:sz="0" w:space="0" w:color="auto"/>
            <w:left w:val="none" w:sz="0" w:space="0" w:color="auto"/>
            <w:bottom w:val="none" w:sz="0" w:space="0" w:color="auto"/>
            <w:right w:val="none" w:sz="0" w:space="0" w:color="auto"/>
          </w:divBdr>
        </w:div>
      </w:divsChild>
    </w:div>
    <w:div w:id="788625568">
      <w:bodyDiv w:val="1"/>
      <w:marLeft w:val="0"/>
      <w:marRight w:val="0"/>
      <w:marTop w:val="0"/>
      <w:marBottom w:val="0"/>
      <w:divBdr>
        <w:top w:val="none" w:sz="0" w:space="0" w:color="auto"/>
        <w:left w:val="none" w:sz="0" w:space="0" w:color="auto"/>
        <w:bottom w:val="none" w:sz="0" w:space="0" w:color="auto"/>
        <w:right w:val="none" w:sz="0" w:space="0" w:color="auto"/>
      </w:divBdr>
    </w:div>
    <w:div w:id="94885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schroeder@mail.sdsu.edu" TargetMode="External"/><Relationship Id="rId18" Type="http://schemas.openxmlformats.org/officeDocument/2006/relationships/hyperlink" Target="http://www.sandiego.gov/water/conservation/drought/enforcement.shtml" TargetMode="External"/><Relationship Id="rId26" Type="http://schemas.openxmlformats.org/officeDocument/2006/relationships/hyperlink" Target="http://www.sandiegocounty.gov/content/sdc/info.html" TargetMode="External"/><Relationship Id="rId39" Type="http://schemas.openxmlformats.org/officeDocument/2006/relationships/hyperlink" Target="http://data.sandiegodata.org/dataset/clarinova_com-crime-incidents-casnd-7ba4-extract" TargetMode="External"/><Relationship Id="rId21" Type="http://schemas.openxmlformats.org/officeDocument/2006/relationships/hyperlink" Target="http://www.sandag.org/index.asp?subclassid=100&amp;fuseaction=home.subclasshome" TargetMode="External"/><Relationship Id="rId34" Type="http://schemas.openxmlformats.org/officeDocument/2006/relationships/hyperlink" Target="http://alerts.weather.gov/cap/wwaatmget.php?x=CAC073&amp;y=1" TargetMode="External"/><Relationship Id="rId42" Type="http://schemas.openxmlformats.org/officeDocument/2006/relationships/hyperlink" Target="http://www.crimemapping.com/" TargetMode="External"/><Relationship Id="rId47" Type="http://schemas.openxmlformats.org/officeDocument/2006/relationships/customXml" Target="../customXml/item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anara@mail.sdsu.edu" TargetMode="External"/><Relationship Id="rId29" Type="http://schemas.openxmlformats.org/officeDocument/2006/relationships/hyperlink" Target="http://droughtmonitor.unl.edu/MapsAndData/GISData.aspx" TargetMode="External"/><Relationship Id="rId11" Type="http://schemas.openxmlformats.org/officeDocument/2006/relationships/hyperlink" Target="mailto:aschmitz@mail.sdsu.edu" TargetMode="External"/><Relationship Id="rId24" Type="http://schemas.openxmlformats.org/officeDocument/2006/relationships/hyperlink" Target="http://data.sandiegodata.org/" TargetMode="External"/><Relationship Id="rId32" Type="http://schemas.openxmlformats.org/officeDocument/2006/relationships/hyperlink" Target="http://www.cpc.ncep.noaa.gov/products/GIS/GIS_DATA/" TargetMode="External"/><Relationship Id="rId37" Type="http://schemas.openxmlformats.org/officeDocument/2006/relationships/hyperlink" Target="http://viewer.nationalmap.gov/example/services/serviceList.html" TargetMode="External"/><Relationship Id="rId40" Type="http://schemas.openxmlformats.org/officeDocument/2006/relationships/hyperlink" Target="http://www.sandag.org/index.asp?subclassid=21&amp;fuseaction=home.subclasshom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whitney@mail.sdsu.edu" TargetMode="External"/><Relationship Id="rId23" Type="http://schemas.openxmlformats.org/officeDocument/2006/relationships/hyperlink" Target="http://profilewarehouse.sandag.org/" TargetMode="External"/><Relationship Id="rId28" Type="http://schemas.openxmlformats.org/officeDocument/2006/relationships/hyperlink" Target="http://www.equinoxcenter.org/" TargetMode="External"/><Relationship Id="rId36" Type="http://schemas.openxmlformats.org/officeDocument/2006/relationships/hyperlink" Target="http://services1.arcgis.com/1vIhDJwtG5eNmiqX/ArcGIS/rest/services/public_features/FeatureServer" TargetMode="External"/><Relationship Id="rId49" Type="http://schemas.openxmlformats.org/officeDocument/2006/relationships/customXml" Target="../customXml/item3.xml"/><Relationship Id="rId10" Type="http://schemas.openxmlformats.org/officeDocument/2006/relationships/hyperlink" Target="http://bigdataforsandiego.github.io/" TargetMode="External"/><Relationship Id="rId19" Type="http://schemas.openxmlformats.org/officeDocument/2006/relationships/hyperlink" Target="http://sandag.vinasource.com/" TargetMode="External"/><Relationship Id="rId31" Type="http://schemas.openxmlformats.org/officeDocument/2006/relationships/hyperlink" Target="https://github.com/USGS-CIDA/CIDA-Viz"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gdataforsandiego.challengepost.com/" TargetMode="External"/><Relationship Id="rId14" Type="http://schemas.openxmlformats.org/officeDocument/2006/relationships/hyperlink" Target="mailto:gonzalo@sandiegodata.org" TargetMode="External"/><Relationship Id="rId22" Type="http://schemas.openxmlformats.org/officeDocument/2006/relationships/hyperlink" Target="http://profilewarehouse.sandag.org/" TargetMode="External"/><Relationship Id="rId27" Type="http://schemas.openxmlformats.org/officeDocument/2006/relationships/hyperlink" Target="http://www.civicdata.com/dataset?organization=cosd-c997d807-9e5c" TargetMode="External"/><Relationship Id="rId30" Type="http://schemas.openxmlformats.org/officeDocument/2006/relationships/hyperlink" Target="http://water.usgs.gov/maps.html" TargetMode="External"/><Relationship Id="rId35" Type="http://schemas.openxmlformats.org/officeDocument/2006/relationships/hyperlink" Target="http://sdcountyemergency.com/maps/" TargetMode="External"/><Relationship Id="rId43" Type="http://schemas.openxmlformats.org/officeDocument/2006/relationships/hyperlink" Target="http://www.abc.ca.gov/datport/SubscrMenu.asp" TargetMode="External"/><Relationship Id="rId48" Type="http://schemas.openxmlformats.org/officeDocument/2006/relationships/customXml" Target="../customXml/item2.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mailto:mtsou@mail.sdsu.edu" TargetMode="External"/><Relationship Id="rId17" Type="http://schemas.openxmlformats.org/officeDocument/2006/relationships/hyperlink" Target="http://www.sandiego.gov/water/conservation/drought/prohibitions.shtml" TargetMode="External"/><Relationship Id="rId25" Type="http://schemas.openxmlformats.org/officeDocument/2006/relationships/hyperlink" Target="http://sdgis.sandag.org/" TargetMode="External"/><Relationship Id="rId33" Type="http://schemas.openxmlformats.org/officeDocument/2006/relationships/hyperlink" Target="https://www.fema.gov/data-feeds" TargetMode="External"/><Relationship Id="rId38" Type="http://schemas.openxmlformats.org/officeDocument/2006/relationships/hyperlink" Target="http://tmservices1.esri.com/arcgis/rest/services/LiveFeeds" TargetMode="External"/><Relationship Id="rId46" Type="http://schemas.openxmlformats.org/officeDocument/2006/relationships/theme" Target="theme/theme1.xml"/><Relationship Id="rId20" Type="http://schemas.openxmlformats.org/officeDocument/2006/relationships/hyperlink" Target="http://www.sandiego.gov/development-services/opendsd/" TargetMode="External"/><Relationship Id="rId41" Type="http://schemas.openxmlformats.org/officeDocument/2006/relationships/hyperlink" Target="http://www.sandag.org/index.asp?classid=14&amp;subclassid=21&amp;projectid=446&amp;fuseaction=projects.detail"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F50FB7AE94442BD2F58823DF1C488" ma:contentTypeVersion="26" ma:contentTypeDescription="Create a new document." ma:contentTypeScope="" ma:versionID="211664207a9508d60ec36b0a2d526f44">
  <xsd:schema xmlns:xsd="http://www.w3.org/2001/XMLSchema" xmlns:xs="http://www.w3.org/2001/XMLSchema" xmlns:p="http://schemas.microsoft.com/office/2006/metadata/properties" xmlns:ns1="http://schemas.microsoft.com/sharepoint/v3" xmlns:ns2="952e4a77-dc0d-44ec-b9c4-c6831493c744" xmlns:ns3="dee199bb-2399-40a9-a792-be83fef8cb8b" targetNamespace="http://schemas.microsoft.com/office/2006/metadata/properties" ma:root="true" ma:fieldsID="fbb7bd6203a9efea2452b6c07e6a1e4f" ns1:_="" ns2:_="" ns3:_="">
    <xsd:import namespace="http://schemas.microsoft.com/sharepoint/v3"/>
    <xsd:import namespace="952e4a77-dc0d-44ec-b9c4-c6831493c744"/>
    <xsd:import namespace="dee199bb-2399-40a9-a792-be83fef8c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ServiceOCR" minOccurs="0"/>
                <xsd:element ref="ns3:MediaLengthInSecond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2e4a77-dc0d-44ec-b9c4-c6831493c7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199bb-2399-40a9-a792-be83fef8c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498F50FB7AE94442BD2F58823DF1C488|-51046458" UniqueId="008d6ad6-60c2-4f45-ade4-6a56095fc37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61</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2022-03-13T23:57:42+00:00</_dlc_ExpireDate>
  </documentManagement>
</p:properties>
</file>

<file path=customXml/itemProps1.xml><?xml version="1.0" encoding="utf-8"?>
<ds:datastoreItem xmlns:ds="http://schemas.openxmlformats.org/officeDocument/2006/customXml" ds:itemID="{52DCDDBA-D204-4E60-B331-C70907F57C9E}"/>
</file>

<file path=customXml/itemProps2.xml><?xml version="1.0" encoding="utf-8"?>
<ds:datastoreItem xmlns:ds="http://schemas.openxmlformats.org/officeDocument/2006/customXml" ds:itemID="{BD665424-84B7-4FF3-9D59-DA703D97AA40}"/>
</file>

<file path=customXml/itemProps3.xml><?xml version="1.0" encoding="utf-8"?>
<ds:datastoreItem xmlns:ds="http://schemas.openxmlformats.org/officeDocument/2006/customXml" ds:itemID="{9E309D9E-507D-4656-94A3-430F7AEA263F}"/>
</file>

<file path=customXml/itemProps4.xml><?xml version="1.0" encoding="utf-8"?>
<ds:datastoreItem xmlns:ds="http://schemas.openxmlformats.org/officeDocument/2006/customXml" ds:itemID="{F42FF091-602F-4930-BEDA-669E9F828AF5}"/>
</file>

<file path=docProps/app.xml><?xml version="1.0" encoding="utf-8"?>
<Properties xmlns="http://schemas.openxmlformats.org/officeDocument/2006/extended-properties" xmlns:vt="http://schemas.openxmlformats.org/officeDocument/2006/docPropsVTypes">
  <Template>Normal.dotm</Template>
  <TotalTime>12</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Ming</cp:lastModifiedBy>
  <cp:revision>4</cp:revision>
  <cp:lastPrinted>2015-07-07T22:34:00Z</cp:lastPrinted>
  <dcterms:created xsi:type="dcterms:W3CDTF">2015-07-08T06:09:00Z</dcterms:created>
  <dcterms:modified xsi:type="dcterms:W3CDTF">2015-07-08T06:21:00Z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0x010100498F50FB7AE94442BD2F58823DF1C488</vt:lpwstr>
  </property>
  <property fmtid="{D5CDD505-2E9C-101B-9397-08002B2CF9AE}" pid="3" name="_dlc_policyId">
    <vt:lpwstr>0x010100498F50FB7AE94442BD2F58823DF1C488|-51046458</vt:lpwstr>
  </property>
  <property fmtid="{D5CDD505-2E9C-101B-9397-08002B2CF9AE}" pid="4" name="ItemRetentionFormula">
    <vt:lpwstr>&lt;formula id="Microsoft.Office.RecordsManagement.PolicyFeatures.Expiration.Formula.BuiltIn"&gt;&lt;number&gt;61&lt;/number&gt;&lt;property&gt;Created&lt;/property&gt;&lt;propertyId&gt;8c06beca-0777-48f7-91c7-6da68bc07b69&lt;/propertyId&gt;&lt;period&gt;days&lt;/period&gt;&lt;/formula&gt;</vt:lpwstr>
  </property>
</Properties>
</file>